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Times New Roman" w:hAnsi="Times New Roman" w:cs="Times New Roman"/>
          <w:sz w:val="21"/>
          <w:szCs w:val="21"/>
        </w:rPr>
      </w:pPr>
    </w:p>
    <w:p>
      <w:pPr>
        <w:spacing w:after="240"/>
        <w:rPr>
          <w:rFonts w:ascii="Times New Roman" w:hAnsi="Times New Roman" w:cs="Times New Roman"/>
          <w:sz w:val="21"/>
          <w:szCs w:val="21"/>
        </w:rPr>
      </w:pPr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企业</w:t>
      </w:r>
      <w:r>
        <w:rPr>
          <w:rFonts w:hint="eastAsia" w:ascii="Times New Roman" w:hAnsi="Times New Roman" w:cs="Times New Roman"/>
          <w:b/>
          <w:bCs/>
          <w:sz w:val="44"/>
          <w:szCs w:val="44"/>
        </w:rPr>
        <w:t>环境信息披露年度报告</w:t>
      </w:r>
    </w:p>
    <w:p>
      <w:pPr>
        <w:spacing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</w:p>
    <w:p>
      <w:pPr>
        <w:spacing w:after="240"/>
        <w:rPr>
          <w:rFonts w:ascii="Times New Roman" w:hAnsi="Times New Roman" w:cs="Times New Roman"/>
          <w:sz w:val="21"/>
          <w:szCs w:val="21"/>
        </w:rPr>
      </w:pPr>
    </w:p>
    <w:p>
      <w:pPr>
        <w:spacing w:after="240"/>
        <w:rPr>
          <w:rFonts w:ascii="Times New Roman" w:hAnsi="Times New Roman" w:cs="Times New Roman"/>
          <w:sz w:val="21"/>
          <w:szCs w:val="21"/>
        </w:rPr>
      </w:pPr>
    </w:p>
    <w:p>
      <w:pPr>
        <w:spacing w:line="600" w:lineRule="atLeast"/>
        <w:ind w:firstLine="48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单位名称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盖章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：</w:t>
      </w:r>
      <w:bookmarkStart w:id="0" w:name="PO_0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山东宝龙达新材料有限公司</w:t>
      </w:r>
    </w:p>
    <w:p>
      <w:pPr>
        <w:spacing w:line="600" w:lineRule="atLeast"/>
        <w:ind w:firstLine="48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统一社会信用代码：</w:t>
      </w:r>
      <w:bookmarkStart w:id="1" w:name="PO_1"/>
      <w:bookmarkEnd w:id="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913707240744123663</w:t>
      </w:r>
    </w:p>
    <w:p>
      <w:pPr>
        <w:spacing w:line="600" w:lineRule="atLeast"/>
        <w:ind w:firstLine="48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报告年度：</w:t>
      </w:r>
      <w:bookmarkStart w:id="2" w:name="PO_2"/>
      <w:bookmarkEnd w:id="2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2022年度</w:t>
      </w:r>
    </w:p>
    <w:p>
      <w:pPr>
        <w:spacing w:line="600" w:lineRule="atLeas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法定代表人（实际负责人）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签字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：</w:t>
      </w:r>
      <w:bookmarkStart w:id="3" w:name="PO_3"/>
      <w:bookmarkEnd w:id="3"/>
    </w:p>
    <w:p>
      <w:pPr>
        <w:spacing w:line="600" w:lineRule="atLeas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环保工作负责人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签字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：</w:t>
      </w:r>
      <w:bookmarkStart w:id="4" w:name="PO_4"/>
      <w:bookmarkEnd w:id="4"/>
    </w:p>
    <w:p>
      <w:pPr>
        <w:spacing w:line="600" w:lineRule="atLeast"/>
        <w:ind w:firstLine="48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固定电话：</w:t>
      </w:r>
      <w:bookmarkStart w:id="5" w:name="PO_5"/>
      <w:bookmarkEnd w:id="5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0536-3792277</w:t>
      </w:r>
    </w:p>
    <w:p>
      <w:pPr>
        <w:spacing w:line="600" w:lineRule="atLeast"/>
        <w:ind w:firstLine="48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移动电话：</w:t>
      </w:r>
      <w:bookmarkStart w:id="6" w:name="PO_6"/>
      <w:bookmarkEnd w:id="6"/>
    </w:p>
    <w:p>
      <w:pPr>
        <w:spacing w:line="240" w:lineRule="atLeast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textWrapping"/>
      </w:r>
    </w:p>
    <w:p>
      <w:pPr>
        <w:spacing w:line="240" w:lineRule="atLeast"/>
        <w:jc w:val="right"/>
        <w:rPr>
          <w:rFonts w:ascii="Times New Roman" w:hAnsi="Times New Roman" w:cs="Times New Roman"/>
          <w:sz w:val="21"/>
          <w:szCs w:val="21"/>
        </w:rPr>
      </w:pPr>
    </w:p>
    <w:p>
      <w:pPr>
        <w:spacing w:line="240" w:lineRule="atLeast"/>
        <w:jc w:val="right"/>
        <w:rPr>
          <w:rFonts w:ascii="Times New Roman" w:hAnsi="Times New Roman" w:cs="Times New Roman"/>
          <w:sz w:val="21"/>
          <w:szCs w:val="21"/>
        </w:rPr>
      </w:pPr>
    </w:p>
    <w:p>
      <w:pPr>
        <w:spacing w:line="240" w:lineRule="atLeast"/>
        <w:jc w:val="right"/>
        <w:rPr>
          <w:rFonts w:ascii="Times New Roman" w:hAnsi="Times New Roman" w:cs="Times New Roman"/>
          <w:sz w:val="21"/>
          <w:szCs w:val="21"/>
        </w:rPr>
      </w:pPr>
    </w:p>
    <w:p>
      <w:pPr>
        <w:spacing w:line="240" w:lineRule="atLeast"/>
        <w:jc w:val="right"/>
        <w:rPr>
          <w:rFonts w:ascii="Times New Roman" w:hAnsi="Times New Roman" w:cs="Times New Roman"/>
          <w:sz w:val="21"/>
          <w:szCs w:val="21"/>
        </w:rPr>
      </w:pPr>
    </w:p>
    <w:p>
      <w:pPr>
        <w:spacing w:line="240" w:lineRule="atLeast"/>
        <w:jc w:val="right"/>
        <w:rPr>
          <w:rFonts w:ascii="Times New Roman" w:hAnsi="Times New Roman" w:cs="Times New Roman"/>
          <w:sz w:val="21"/>
          <w:szCs w:val="21"/>
        </w:rPr>
      </w:pPr>
    </w:p>
    <w:p>
      <w:pPr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textWrapping"/>
      </w:r>
      <w:bookmarkStart w:id="7" w:name="PO_7"/>
      <w:bookmarkEnd w:id="7"/>
    </w:p>
    <w:p>
      <w:pPr>
        <w:spacing w:line="240" w:lineRule="atLeast"/>
        <w:jc w:val="right"/>
        <w:rPr>
          <w:rFonts w:hint="eastAsia" w:ascii="仿宋_GB2312" w:hAnsi="仿宋_GB2312" w:eastAsia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sz w:val="30"/>
          <w:szCs w:val="30"/>
        </w:rPr>
        <w:t>单位名称（盖章）</w:t>
      </w:r>
      <w:r>
        <w:rPr>
          <w:rFonts w:hint="eastAsia" w:ascii="仿宋_GB2312" w:hAnsi="仿宋_GB2312" w:eastAsia="仿宋_GB2312"/>
          <w:b w:val="0"/>
          <w:bCs w:val="0"/>
          <w:sz w:val="30"/>
          <w:szCs w:val="30"/>
          <w:lang w:eastAsia="zh-CN"/>
        </w:rPr>
        <w:t>：山东宝龙达新材料有限公司</w:t>
      </w:r>
    </w:p>
    <w:p>
      <w:pPr>
        <w:spacing w:line="240" w:lineRule="atLeast"/>
        <w:jc w:val="right"/>
        <w:rPr>
          <w:rFonts w:ascii="仿宋_GB2312" w:hAnsi="仿宋_GB2312" w:eastAsia="仿宋_GB2312"/>
          <w:b w:val="0"/>
          <w:bCs w:val="0"/>
          <w:sz w:val="30"/>
          <w:szCs w:val="30"/>
        </w:rPr>
      </w:pPr>
    </w:p>
    <w:p>
      <w:pPr>
        <w:spacing w:line="240" w:lineRule="atLeast"/>
        <w:jc w:val="right"/>
        <w:rPr>
          <w:rFonts w:hint="default" w:ascii="仿宋_GB2312" w:hAns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0"/>
          <w:szCs w:val="30"/>
        </w:rPr>
        <w:t>编制日期：</w:t>
      </w:r>
      <w:r>
        <w:rPr>
          <w:rFonts w:hint="eastAsia" w:ascii="仿宋_GB2312" w:hAnsi="仿宋_GB2312" w:eastAsia="仿宋_GB2312"/>
          <w:b w:val="0"/>
          <w:bCs w:val="0"/>
          <w:sz w:val="30"/>
          <w:szCs w:val="30"/>
          <w:lang w:val="en-US" w:eastAsia="zh-CN"/>
        </w:rPr>
        <w:t>2023年01月01日</w:t>
      </w:r>
    </w:p>
    <w:p>
      <w:pPr>
        <w:spacing w:after="300" w:line="600" w:lineRule="atLeast"/>
        <w:rPr>
          <w:rFonts w:ascii="Times New Roman" w:hAnsi="Times New Roman" w:cs="Times New Roman"/>
          <w:sz w:val="30"/>
          <w:szCs w:val="30"/>
        </w:rPr>
      </w:pPr>
    </w:p>
    <w:p>
      <w:pPr>
        <w:spacing w:line="600" w:lineRule="atLeast"/>
        <w:ind w:firstLine="480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p>
      <w:pPr>
        <w:spacing w:after="300"/>
        <w:ind w:left="600" w:right="60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8"/>
          <w:sz w:val="22"/>
          <w:szCs w:val="22"/>
          <w:shd w:val="clear" w:color="auto" w:fill="FFFFFF"/>
        </w:rPr>
      </w:pPr>
    </w:p>
    <w:p>
      <w:pPr>
        <w:spacing w:after="300"/>
        <w:ind w:right="60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0000FF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8"/>
          <w:sz w:val="36"/>
          <w:szCs w:val="36"/>
          <w:shd w:val="clear" w:color="auto" w:fill="FFFFFF"/>
        </w:rPr>
        <w:t>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8"/>
          <w:sz w:val="36"/>
          <w:szCs w:val="36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8"/>
          <w:sz w:val="36"/>
          <w:szCs w:val="36"/>
          <w:shd w:val="clear" w:color="auto" w:fill="FFFFFF"/>
        </w:rPr>
        <w:t>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8"/>
          <w:sz w:val="36"/>
          <w:szCs w:val="36"/>
          <w:shd w:val="clear" w:color="auto" w:fill="FFFFFF"/>
          <w:lang w:val="en-US" w:eastAsia="zh-CN"/>
        </w:rPr>
        <w:t xml:space="preserve">  书</w:t>
      </w:r>
    </w:p>
    <w:p>
      <w:pPr>
        <w:spacing w:after="300"/>
        <w:ind w:left="600" w:right="60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00"/>
        <w:ind w:left="0" w:right="0" w:firstLine="63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我公司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</w:rPr>
        <w:t>保证年度报告内容的真实、准确、完整，不存在虚假记载、误导性陈述或重大遗漏，并承担相应的法律责任。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00"/>
        <w:ind w:left="0" w:right="0" w:firstLine="63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00"/>
        <w:ind w:left="0" w:right="0" w:firstLine="63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00"/>
        <w:ind w:left="0" w:right="0" w:firstLine="63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240" w:lineRule="auto"/>
        <w:ind w:left="0" w:right="0" w:firstLine="632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单位名称：山东宝龙达新材料有限公司  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240" w:lineRule="auto"/>
        <w:ind w:left="0" w:right="0" w:firstLine="63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法定代表人：                          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240" w:lineRule="auto"/>
        <w:ind w:left="0" w:right="0" w:firstLine="63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环保工作负责人：                 （签字）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240" w:lineRule="auto"/>
        <w:ind w:left="0" w:right="0" w:firstLine="632" w:firstLineChars="20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  <w:lang w:val="en-US" w:eastAsia="zh-CN"/>
        </w:rPr>
        <w:t>日 期：2023年02月01日</w:t>
      </w:r>
    </w:p>
    <w:p>
      <w:pPr>
        <w:spacing w:after="300"/>
        <w:ind w:left="600" w:right="60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shd w:val="clear" w:color="auto" w:fill="FFFFFF"/>
        </w:rPr>
      </w:pPr>
    </w:p>
    <w:p>
      <w:pPr>
        <w:spacing w:after="300"/>
        <w:ind w:left="600" w:right="60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linePitch="312" w:charSpace="0"/>
        </w:sectPr>
      </w:pPr>
    </w:p>
    <w:p>
      <w:pPr>
        <w:pStyle w:val="3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一、关键环境信息提要</w:t>
      </w:r>
    </w:p>
    <w:p>
      <w:pPr>
        <w:pStyle w:val="4"/>
        <w:shd w:val="clear" w:color="auto" w:fill="FFFFFF"/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cs="Times New Roman"/>
          <w:b/>
          <w:bCs/>
        </w:rPr>
        <w:t>（一）年度生态环境行政许可变更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情况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表1-1年度生态环境行政许可变更情况汇总表</w:t>
      </w:r>
    </w:p>
    <w:tbl>
      <w:tblPr>
        <w:tblStyle w:val="10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20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变更情况</w:t>
            </w:r>
          </w:p>
        </w:tc>
        <w:tc>
          <w:tcPr>
            <w:tcW w:w="832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833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目前进度</w:t>
            </w:r>
          </w:p>
        </w:tc>
        <w:tc>
          <w:tcPr>
            <w:tcW w:w="833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审批部门</w:t>
            </w:r>
          </w:p>
        </w:tc>
        <w:tc>
          <w:tcPr>
            <w:tcW w:w="833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批复文号</w:t>
            </w:r>
          </w:p>
        </w:tc>
        <w:tc>
          <w:tcPr>
            <w:tcW w:w="833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批复日期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2" w:type="pct"/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无</w:t>
            </w:r>
          </w:p>
        </w:tc>
        <w:tc>
          <w:tcPr>
            <w:tcW w:w="832" w:type="pct"/>
            <w:shd w:val="clear" w:color="auto" w:fill="FFFFFF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FFFFFF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FFFFFF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FFFFFF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FFFFFF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cs="Times New Roman"/>
          <w:b/>
          <w:bCs/>
        </w:rPr>
        <w:t>（二）年度主要污染物排放和碳排放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情况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表1-2年度</w:t>
      </w:r>
      <w:r>
        <w:rPr>
          <w:rFonts w:hint="eastAsia" w:ascii="Times New Roman" w:hAnsi="Times New Roman" w:cs="Times New Roman"/>
          <w:b/>
          <w:bCs/>
        </w:rPr>
        <w:t>主要污染物排放和碳排放情况</w:t>
      </w:r>
      <w:r>
        <w:rPr>
          <w:rFonts w:ascii="Times New Roman" w:hAnsi="Times New Roman" w:cs="Times New Roman"/>
          <w:b/>
          <w:bCs/>
        </w:rPr>
        <w:t>汇总表</w:t>
      </w:r>
    </w:p>
    <w:tbl>
      <w:tblPr>
        <w:tblStyle w:val="1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881"/>
        <w:gridCol w:w="638"/>
        <w:gridCol w:w="656"/>
        <w:gridCol w:w="846"/>
        <w:gridCol w:w="1056"/>
        <w:gridCol w:w="1056"/>
        <w:gridCol w:w="1056"/>
        <w:gridCol w:w="1056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1"/>
                <w:szCs w:val="21"/>
                <w:lang w:val="en-US" w:eastAsia="zh-CN"/>
              </w:rPr>
              <w:t>排放口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类型</w:t>
            </w:r>
          </w:p>
        </w:tc>
        <w:tc>
          <w:tcPr>
            <w:tcW w:w="517" w:type="pct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排放口编码</w:t>
            </w:r>
          </w:p>
        </w:tc>
        <w:tc>
          <w:tcPr>
            <w:tcW w:w="451" w:type="pct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排放口名称</w:t>
            </w:r>
          </w:p>
        </w:tc>
        <w:tc>
          <w:tcPr>
            <w:tcW w:w="462" w:type="pct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污染物</w:t>
            </w:r>
          </w:p>
        </w:tc>
        <w:tc>
          <w:tcPr>
            <w:tcW w:w="2667" w:type="pct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实际排放量</w:t>
            </w: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1"/>
                <w:szCs w:val="21"/>
                <w:lang w:val="en-US" w:eastAsia="zh-CN"/>
              </w:rPr>
              <w:t>/产生量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（吨）</w:t>
            </w:r>
          </w:p>
        </w:tc>
        <w:tc>
          <w:tcPr>
            <w:tcW w:w="423" w:type="pct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17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51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62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1季度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2季度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3季度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4季度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年度合计</w:t>
            </w:r>
          </w:p>
        </w:tc>
        <w:tc>
          <w:tcPr>
            <w:tcW w:w="423" w:type="pct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8" w:type="pct"/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废气</w:t>
            </w:r>
          </w:p>
        </w:tc>
        <w:tc>
          <w:tcPr>
            <w:tcW w:w="517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DA003</w:t>
            </w:r>
          </w:p>
        </w:tc>
        <w:tc>
          <w:tcPr>
            <w:tcW w:w="451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P1</w:t>
            </w:r>
          </w:p>
        </w:tc>
        <w:tc>
          <w:tcPr>
            <w:tcW w:w="462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49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0.1377</w:t>
            </w:r>
          </w:p>
        </w:tc>
        <w:tc>
          <w:tcPr>
            <w:tcW w:w="49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0.0667</w:t>
            </w:r>
          </w:p>
        </w:tc>
        <w:tc>
          <w:tcPr>
            <w:tcW w:w="558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0.0702</w:t>
            </w:r>
          </w:p>
        </w:tc>
        <w:tc>
          <w:tcPr>
            <w:tcW w:w="558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0.3984</w:t>
            </w:r>
          </w:p>
        </w:tc>
        <w:tc>
          <w:tcPr>
            <w:tcW w:w="558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0.673</w:t>
            </w:r>
          </w:p>
        </w:tc>
        <w:tc>
          <w:tcPr>
            <w:tcW w:w="423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废气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DA005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P5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0.4361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0.2545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0.3468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0.2366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1.274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废气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DA006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P6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0.2667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0.1074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0.1355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0.1117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0.6213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废气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DA007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P7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0.3494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0.1297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0.1688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0.1448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0.7927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 w:bidi="ar-SA"/>
              </w:rPr>
              <w:t>废水</w:t>
            </w:r>
          </w:p>
        </w:tc>
        <w:tc>
          <w:tcPr>
            <w:tcW w:w="51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45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总氮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0.0034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0.000783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0.000672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0.000672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0.005289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 w:bidi="ar-SA"/>
              </w:rPr>
              <w:t>氨氮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0.0006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0.000313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0.000166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0.000128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0.001207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1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化学需氧量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0.1302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0.069072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0.047963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0.030844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0.278079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危废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 w:bidi="ar-SA"/>
              </w:rPr>
              <w:t>WF001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包装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室温硫化甲基硅橡胶脱盐滤渣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危废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 w:bidi="ar-SA"/>
              </w:rPr>
              <w:t>WF001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污水站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污水处理站污泥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危废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 w:bidi="ar-SA"/>
              </w:rPr>
              <w:t>WF001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污水站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废水浓缩脱盐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0.3991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0.394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0.7931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危废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 w:bidi="ar-SA"/>
              </w:rPr>
              <w:t>WF001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吸附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废活性炭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1.106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1.066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2.172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危废</w:t>
            </w:r>
          </w:p>
        </w:tc>
        <w:tc>
          <w:tcPr>
            <w:tcW w:w="5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1"/>
                <w:szCs w:val="21"/>
                <w:lang w:val="en-US" w:eastAsia="zh-CN" w:bidi="ar-SA"/>
              </w:rPr>
              <w:t>WF001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密封胶生产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废有机硅胶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</w:rPr>
        <w:t>*固（危）废指产生量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</w:rPr>
      </w:pPr>
    </w:p>
    <w:p>
      <w:pPr>
        <w:pStyle w:val="4"/>
        <w:numPr>
          <w:ilvl w:val="0"/>
          <w:numId w:val="1"/>
        </w:numPr>
        <w:shd w:val="clear" w:color="auto" w:fill="FFFFFF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ascii="Times New Roman" w:hAnsi="Times New Roman" w:cs="Times New Roman"/>
          <w:b/>
          <w:bCs/>
        </w:rPr>
        <w:t>生态环境行政处罚、司法判决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情况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无</w:t>
      </w:r>
    </w:p>
    <w:p>
      <w:pPr>
        <w:pStyle w:val="3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二、企业基本信息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表2-1企业基本信息表</w:t>
      </w:r>
    </w:p>
    <w:tbl>
      <w:tblPr>
        <w:tblStyle w:val="9"/>
        <w:tblW w:w="48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1796"/>
        <w:gridCol w:w="2785"/>
        <w:gridCol w:w="1177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</w:t>
            </w:r>
          </w:p>
        </w:tc>
        <w:tc>
          <w:tcPr>
            <w:tcW w:w="2788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内容</w:t>
            </w:r>
          </w:p>
        </w:tc>
        <w:tc>
          <w:tcPr>
            <w:tcW w:w="71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执行情况</w:t>
            </w:r>
          </w:p>
        </w:tc>
        <w:tc>
          <w:tcPr>
            <w:tcW w:w="746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（一）排污单位基本信息</w:t>
            </w: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单位名称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山东宝龙达新材料有限公司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注册地址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山东省潍坊市临朐县龙山高新技术产业园营龙路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008号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邮政编码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262600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生产经营场所地址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山东省潍坊市临朐县龙山高新技术产业园营龙路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008号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行业类别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有机化学原料制造，密封用填料及类似品制造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生产经营场所中心经度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118°35′39″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生产经营场所中心纬度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36°34′19″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913707240744123663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技术负责人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王万禄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环保负责人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祝介文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0536-3792277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（二）企业属性</w:t>
            </w: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企业性质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民营企业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是否属于重点排污单位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是否属于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实施强制性清洁生产审核的企业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Arial" w:cs="Times New Roman"/>
                <w:sz w:val="20"/>
              </w:rPr>
              <w:t>（三）主要产品及服务</w:t>
            </w:r>
          </w:p>
        </w:tc>
        <w:tc>
          <w:tcPr>
            <w:tcW w:w="2788" w:type="pct"/>
            <w:gridSpan w:val="2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二甲基硅油、室温硫化甲基硅橡胶、硅酮密封胶</w:t>
            </w: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74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Arial" w:cs="Times New Roman"/>
                <w:sz w:val="20"/>
              </w:rPr>
              <w:t>（</w:t>
            </w: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Arial" w:cs="Times New Roman"/>
                <w:sz w:val="20"/>
              </w:rPr>
              <w:t>）主要生产工艺名称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Arial" w:cs="Times New Roman"/>
                <w:kern w:val="0"/>
                <w:sz w:val="20"/>
                <w:szCs w:val="20"/>
                <w:lang w:val="en-US" w:eastAsia="zh-CN" w:bidi="ar"/>
              </w:rPr>
              <w:t>*</w:t>
            </w:r>
          </w:p>
        </w:tc>
        <w:tc>
          <w:tcPr>
            <w:tcW w:w="109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Arial" w:cs="Times New Roman"/>
                <w:sz w:val="20"/>
              </w:rPr>
              <w:t>生产</w:t>
            </w:r>
            <w:r>
              <w:rPr>
                <w:rFonts w:hint="eastAsia" w:ascii="Times New Roman" w:hAnsi="Times New Roman" w:cs="Times New Roman"/>
                <w:sz w:val="20"/>
                <w:lang w:val="en-US" w:eastAsia="zh-CN"/>
              </w:rPr>
              <w:t>工艺</w:t>
            </w:r>
          </w:p>
        </w:tc>
        <w:tc>
          <w:tcPr>
            <w:tcW w:w="16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6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4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Times New Roman" w:hAnsi="Times New Roman" w:eastAsia="宋体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</w:rPr>
        <w:t>注：1*指属于国有企业、民营企业、外资企业、集体企业、上市公司、发债企业等企业性质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。</w:t>
      </w:r>
    </w:p>
    <w:p>
      <w:pPr>
        <w:pStyle w:val="4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60" w:firstLineChars="200"/>
        <w:textAlignment w:val="auto"/>
        <w:rPr>
          <w:rFonts w:hint="eastAsia" w:ascii="Times New Roman" w:hAnsi="Times New Roman" w:eastAsia="宋体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sz w:val="18"/>
          <w:szCs w:val="18"/>
        </w:rPr>
        <w:t>2*属于国家、地方等公布的鼓励类、限制类或淘汰类目录（名录）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。</w:t>
      </w:r>
    </w:p>
    <w:p>
      <w:pPr>
        <w:pStyle w:val="4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60" w:firstLineChars="200"/>
        <w:textAlignment w:val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*</w:t>
      </w:r>
      <w:r>
        <w:rPr>
          <w:rFonts w:ascii="Times New Roman" w:hAnsi="Times New Roman" w:cs="Times New Roman"/>
          <w:sz w:val="18"/>
          <w:szCs w:val="18"/>
        </w:rPr>
        <w:t>对于选择“变化”的，应在“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备注</w:t>
      </w:r>
      <w:r>
        <w:rPr>
          <w:rFonts w:ascii="Times New Roman" w:hAnsi="Times New Roman" w:cs="Times New Roman"/>
          <w:sz w:val="18"/>
          <w:szCs w:val="18"/>
        </w:rPr>
        <w:t>”中详细说明。</w:t>
      </w:r>
    </w:p>
    <w:p>
      <w:pPr>
        <w:pStyle w:val="3"/>
        <w:rPr>
          <w:rFonts w:ascii="Times New Roman" w:hAnsi="Times New Roman" w:eastAsia="宋体" w:cs="Times New Roman"/>
        </w:rPr>
        <w:sectPr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pStyle w:val="3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三、企业环境管理信息</w:t>
      </w: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（一）生态环境行政许可信息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表3-1企业环境管理信息汇总表</w:t>
      </w:r>
    </w:p>
    <w:tbl>
      <w:tblPr>
        <w:tblStyle w:val="1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404"/>
        <w:gridCol w:w="2226"/>
        <w:gridCol w:w="941"/>
        <w:gridCol w:w="1161"/>
        <w:gridCol w:w="1161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许可名称</w:t>
            </w:r>
          </w:p>
        </w:tc>
        <w:tc>
          <w:tcPr>
            <w:tcW w:w="824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1306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审批文件</w:t>
            </w:r>
          </w:p>
        </w:tc>
        <w:tc>
          <w:tcPr>
            <w:tcW w:w="552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核发机关</w:t>
            </w:r>
          </w:p>
        </w:tc>
        <w:tc>
          <w:tcPr>
            <w:tcW w:w="681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获取时间</w:t>
            </w:r>
          </w:p>
        </w:tc>
        <w:tc>
          <w:tcPr>
            <w:tcW w:w="681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有效期限</w:t>
            </w:r>
          </w:p>
        </w:tc>
        <w:tc>
          <w:tcPr>
            <w:tcW w:w="368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主要许可事项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6" w:type="pct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环评批复</w:t>
            </w:r>
          </w:p>
        </w:tc>
        <w:tc>
          <w:tcPr>
            <w:tcW w:w="824" w:type="pct"/>
            <w:vAlign w:val="top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临环审字【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2017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12号</w:t>
            </w:r>
          </w:p>
        </w:tc>
        <w:tc>
          <w:tcPr>
            <w:tcW w:w="1306" w:type="pct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关于山东宝龙达新材料有限公司年产5万吨高性能功能有机硅新材料项目环境影响报告书的批复</w:t>
            </w:r>
          </w:p>
        </w:tc>
        <w:tc>
          <w:tcPr>
            <w:tcW w:w="552" w:type="pct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临朐县环境保护局</w:t>
            </w:r>
          </w:p>
        </w:tc>
        <w:tc>
          <w:tcPr>
            <w:tcW w:w="681" w:type="pct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2017.06.24</w:t>
            </w:r>
          </w:p>
        </w:tc>
        <w:tc>
          <w:tcPr>
            <w:tcW w:w="681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环评报告书批复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6" w:type="pct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环境验收批复</w:t>
            </w:r>
          </w:p>
        </w:tc>
        <w:tc>
          <w:tcPr>
            <w:tcW w:w="824" w:type="pct"/>
            <w:vAlign w:val="top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临环验【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2017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】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126号</w:t>
            </w:r>
          </w:p>
        </w:tc>
        <w:tc>
          <w:tcPr>
            <w:tcW w:w="1306" w:type="pct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临朐县环境保护局关于山东宝龙达新材料有限公司年产5万吨高性能功能新材料项目（一期工程）竣工环境保护验收的批复</w:t>
            </w:r>
          </w:p>
        </w:tc>
        <w:tc>
          <w:tcPr>
            <w:tcW w:w="552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临朐县环境保护局</w:t>
            </w:r>
          </w:p>
        </w:tc>
        <w:tc>
          <w:tcPr>
            <w:tcW w:w="681" w:type="pct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2017.09.29</w:t>
            </w:r>
          </w:p>
        </w:tc>
        <w:tc>
          <w:tcPr>
            <w:tcW w:w="681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环境保护验收批复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6" w:type="pct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危险废物许可证</w:t>
            </w:r>
          </w:p>
        </w:tc>
        <w:tc>
          <w:tcPr>
            <w:tcW w:w="824" w:type="pct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潍坊危证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22号</w:t>
            </w:r>
          </w:p>
        </w:tc>
        <w:tc>
          <w:tcPr>
            <w:tcW w:w="1306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潍坊市生态环境局</w:t>
            </w:r>
          </w:p>
        </w:tc>
        <w:tc>
          <w:tcPr>
            <w:tcW w:w="681" w:type="pct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2021.01.28</w:t>
            </w:r>
          </w:p>
        </w:tc>
        <w:tc>
          <w:tcPr>
            <w:tcW w:w="681" w:type="pct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2022.01.27</w:t>
            </w:r>
          </w:p>
        </w:tc>
        <w:tc>
          <w:tcPr>
            <w:tcW w:w="368" w:type="pct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危废许可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6" w:type="pct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排污许可证</w:t>
            </w:r>
          </w:p>
        </w:tc>
        <w:tc>
          <w:tcPr>
            <w:tcW w:w="824" w:type="pct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913707240744123663001V</w:t>
            </w:r>
          </w:p>
        </w:tc>
        <w:tc>
          <w:tcPr>
            <w:tcW w:w="1306" w:type="pct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潍坊市生态环境局</w:t>
            </w:r>
          </w:p>
        </w:tc>
        <w:tc>
          <w:tcPr>
            <w:tcW w:w="681" w:type="pct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2021.07.02</w:t>
            </w:r>
          </w:p>
        </w:tc>
        <w:tc>
          <w:tcPr>
            <w:tcW w:w="681" w:type="pct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2026.07.01</w:t>
            </w:r>
          </w:p>
        </w:tc>
        <w:tc>
          <w:tcPr>
            <w:tcW w:w="368" w:type="pct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排污许可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</w:rPr>
        <w:t>包括但不限于排污许可、建设项目环境影响评价、危险废物经营许可、废弃电器电子产品处理资格许可等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（二）环境保护税缴纳信息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表3-2环境保护税缴纳信息表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1753"/>
        <w:gridCol w:w="2092"/>
        <w:gridCol w:w="1767"/>
        <w:gridCol w:w="1279"/>
        <w:gridCol w:w="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税目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污染物</w:t>
            </w:r>
          </w:p>
        </w:tc>
        <w:tc>
          <w:tcPr>
            <w:tcW w:w="12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缴纳额</w:t>
            </w:r>
          </w:p>
        </w:tc>
        <w:tc>
          <w:tcPr>
            <w:tcW w:w="10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实际缴纳额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减免情况</w:t>
            </w:r>
          </w:p>
        </w:tc>
        <w:tc>
          <w:tcPr>
            <w:tcW w:w="4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（一）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大气污染物</w:t>
            </w:r>
          </w:p>
        </w:tc>
        <w:tc>
          <w:tcPr>
            <w:tcW w:w="10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二氧化硫、氮氧化物</w:t>
            </w:r>
          </w:p>
        </w:tc>
        <w:tc>
          <w:tcPr>
            <w:tcW w:w="12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1939.46</w:t>
            </w:r>
          </w:p>
        </w:tc>
        <w:tc>
          <w:tcPr>
            <w:tcW w:w="10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1939.46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52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合计</w:t>
            </w:r>
          </w:p>
        </w:tc>
        <w:tc>
          <w:tcPr>
            <w:tcW w:w="12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1939.46</w:t>
            </w:r>
          </w:p>
        </w:tc>
        <w:tc>
          <w:tcPr>
            <w:tcW w:w="10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1939.46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52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减征或免征情况</w:t>
            </w:r>
          </w:p>
        </w:tc>
        <w:tc>
          <w:tcPr>
            <w:tcW w:w="12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52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减免后合计</w:t>
            </w:r>
          </w:p>
        </w:tc>
        <w:tc>
          <w:tcPr>
            <w:tcW w:w="12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（三）投保环境污染责任保险信息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表3-3投保环境污染责任保险信息汇总表</w:t>
      </w:r>
    </w:p>
    <w:tbl>
      <w:tblPr>
        <w:tblStyle w:val="1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94"/>
        <w:gridCol w:w="1294"/>
        <w:gridCol w:w="1537"/>
        <w:gridCol w:w="1161"/>
        <w:gridCol w:w="1733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768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投保保额</w:t>
            </w:r>
          </w:p>
        </w:tc>
        <w:tc>
          <w:tcPr>
            <w:tcW w:w="768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是否当年新增投保</w:t>
            </w:r>
          </w:p>
        </w:tc>
        <w:tc>
          <w:tcPr>
            <w:tcW w:w="911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投保时间</w:t>
            </w:r>
          </w:p>
        </w:tc>
        <w:tc>
          <w:tcPr>
            <w:tcW w:w="626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投保截止日期</w:t>
            </w:r>
          </w:p>
        </w:tc>
        <w:tc>
          <w:tcPr>
            <w:tcW w:w="1025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承保公司</w:t>
            </w:r>
          </w:p>
        </w:tc>
        <w:tc>
          <w:tcPr>
            <w:tcW w:w="474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4" w:type="pct"/>
            <w:shd w:val="clear" w:color="auto" w:fill="FFFFFF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环境污染责任保险</w:t>
            </w:r>
          </w:p>
        </w:tc>
        <w:tc>
          <w:tcPr>
            <w:tcW w:w="768" w:type="pct"/>
            <w:shd w:val="clear" w:color="auto" w:fill="FFFFFF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500000.00</w:t>
            </w:r>
          </w:p>
        </w:tc>
        <w:tc>
          <w:tcPr>
            <w:tcW w:w="768" w:type="pct"/>
            <w:shd w:val="clear" w:color="auto" w:fill="FFFFFF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911" w:type="pct"/>
            <w:shd w:val="clear" w:color="auto" w:fill="FFFFFF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2022.11.28</w:t>
            </w:r>
          </w:p>
        </w:tc>
        <w:tc>
          <w:tcPr>
            <w:tcW w:w="626" w:type="pct"/>
            <w:shd w:val="clear" w:color="auto" w:fill="FFFFFF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2023.11.27</w:t>
            </w:r>
          </w:p>
        </w:tc>
        <w:tc>
          <w:tcPr>
            <w:tcW w:w="1025" w:type="pct"/>
            <w:shd w:val="clear" w:color="auto" w:fill="FFFFFF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中国人民财产保险股份有限公司潍坊市分公司</w:t>
            </w:r>
          </w:p>
        </w:tc>
        <w:tc>
          <w:tcPr>
            <w:tcW w:w="474" w:type="pct"/>
            <w:shd w:val="clear" w:color="auto" w:fill="FFFFFF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8" w:type="pct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8" w:type="pct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11" w:type="pct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26" w:type="pct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25" w:type="pct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74" w:type="pct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FF0000"/>
        </w:rPr>
        <w:t>（四）环保信用评价等级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表3-4环保信用评价等级汇总表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0"/>
        <w:gridCol w:w="1430"/>
        <w:gridCol w:w="1430"/>
        <w:gridCol w:w="143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1192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评价机构</w:t>
            </w:r>
          </w:p>
        </w:tc>
        <w:tc>
          <w:tcPr>
            <w:tcW w:w="1192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前一年等级</w:t>
            </w:r>
          </w:p>
        </w:tc>
        <w:tc>
          <w:tcPr>
            <w:tcW w:w="1192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当年等级</w:t>
            </w:r>
          </w:p>
        </w:tc>
        <w:tc>
          <w:tcPr>
            <w:tcW w:w="1192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变化原因</w:t>
            </w:r>
          </w:p>
        </w:tc>
        <w:tc>
          <w:tcPr>
            <w:tcW w:w="1144" w:type="dxa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2" w:type="dxa"/>
            <w:shd w:val="clear" w:color="auto" w:fill="FFFFFF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  <w:shd w:val="clear" w:color="auto" w:fill="FFFFFF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  <w:shd w:val="clear" w:color="auto" w:fill="FFFFFF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  <w:shd w:val="clear" w:color="auto" w:fill="FFFFFF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  <w:shd w:val="clear" w:color="auto" w:fill="FFFFFF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4" w:type="dxa"/>
            <w:shd w:val="clear" w:color="auto" w:fill="FFFFFF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44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pStyle w:val="3"/>
        <w:rPr>
          <w:rFonts w:ascii="Times New Roman" w:hAnsi="Times New Roman" w:eastAsia="宋体" w:cs="Times New Roman"/>
        </w:rPr>
        <w:sectPr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pStyle w:val="3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四、污染物产生、治理与排放信息</w:t>
      </w:r>
    </w:p>
    <w:p>
      <w:pPr>
        <w:pStyle w:val="4"/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（一）污染防治设施信息</w:t>
      </w:r>
    </w:p>
    <w:p>
      <w:pPr>
        <w:pStyle w:val="4"/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1.污染防治设施正常运行信息表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表4-1-1污染防治设施信息表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00"/>
        <w:gridCol w:w="1100"/>
        <w:gridCol w:w="1103"/>
        <w:gridCol w:w="1103"/>
        <w:gridCol w:w="742"/>
        <w:gridCol w:w="1018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pct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设施名称</w:t>
            </w:r>
          </w:p>
        </w:tc>
        <w:tc>
          <w:tcPr>
            <w:tcW w:w="645" w:type="pct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产污环节</w:t>
            </w:r>
          </w:p>
        </w:tc>
        <w:tc>
          <w:tcPr>
            <w:tcW w:w="645" w:type="pct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处理的污染物</w:t>
            </w:r>
          </w:p>
        </w:tc>
        <w:tc>
          <w:tcPr>
            <w:tcW w:w="647" w:type="pct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排放口名称</w:t>
            </w:r>
          </w:p>
        </w:tc>
        <w:tc>
          <w:tcPr>
            <w:tcW w:w="647" w:type="pct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排放口编号</w:t>
            </w:r>
          </w:p>
        </w:tc>
        <w:tc>
          <w:tcPr>
            <w:tcW w:w="1766" w:type="pct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第三方运维单位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pct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5" w:type="pct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7" w:type="pct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7" w:type="pct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597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733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碱喷淋、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RTO蓄热焚烧</w:t>
            </w:r>
          </w:p>
        </w:tc>
        <w:tc>
          <w:tcPr>
            <w:tcW w:w="645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裂解、重排、合成</w:t>
            </w:r>
          </w:p>
        </w:tc>
        <w:tc>
          <w:tcPr>
            <w:tcW w:w="645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挥发性有机物、硫酸雾</w:t>
            </w: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P1</w:t>
            </w: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DA003</w:t>
            </w:r>
          </w:p>
        </w:tc>
        <w:tc>
          <w:tcPr>
            <w:tcW w:w="435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深冷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+水冷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抽真空废气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挥发性有机物、甲醇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P2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DA001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布袋除尘器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投料工序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P3</w:t>
            </w:r>
          </w:p>
        </w:tc>
        <w:tc>
          <w:tcPr>
            <w:tcW w:w="647" w:type="pct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DA002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活性炭吸附箱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危废暂存库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挥发性有机物、臭气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P5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DA005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活性炭吸附箱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危废暂存库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挥发性有机物、臭气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P6</w:t>
            </w:r>
          </w:p>
        </w:tc>
        <w:tc>
          <w:tcPr>
            <w:tcW w:w="647" w:type="pct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DA006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活性炭吸附箱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危废暂存库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挥发性有机物、臭气、硫化氢、氨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P7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DA007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污水处理站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裂解、重排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COD、氨氮、PH值、五日生化需氧量、悬浮物、溶解性总固体、总有机碳、总氮、总磷、可吸附有机卤化物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2.污染防治设施非正常运行信息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表4-1-2污染防治设施非正常运行信息表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04"/>
        <w:gridCol w:w="914"/>
        <w:gridCol w:w="882"/>
        <w:gridCol w:w="904"/>
        <w:gridCol w:w="166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设施名称</w:t>
            </w:r>
          </w:p>
        </w:tc>
        <w:tc>
          <w:tcPr>
            <w:tcW w:w="823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处理的污染物</w:t>
            </w:r>
          </w:p>
        </w:tc>
        <w:tc>
          <w:tcPr>
            <w:tcW w:w="536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次数</w:t>
            </w:r>
          </w:p>
        </w:tc>
        <w:tc>
          <w:tcPr>
            <w:tcW w:w="517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530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时长</w:t>
            </w:r>
          </w:p>
        </w:tc>
        <w:tc>
          <w:tcPr>
            <w:tcW w:w="973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主要原因</w:t>
            </w:r>
          </w:p>
        </w:tc>
        <w:tc>
          <w:tcPr>
            <w:tcW w:w="935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应对措施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2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7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30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73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（二）主要水污染物、大气污染物排放相关信息</w:t>
      </w:r>
    </w:p>
    <w:p>
      <w:pPr>
        <w:pStyle w:val="4"/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1.水污染物和有组织大气污染物排放相关信息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表4-2-1水污染物和有组织大气污染物排放信息表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318"/>
        <w:gridCol w:w="848"/>
        <w:gridCol w:w="851"/>
        <w:gridCol w:w="993"/>
        <w:gridCol w:w="1560"/>
        <w:gridCol w:w="706"/>
        <w:gridCol w:w="765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</w:trPr>
        <w:tc>
          <w:tcPr>
            <w:tcW w:w="392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排放口类型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排放口编号</w:t>
            </w:r>
          </w:p>
        </w:tc>
        <w:tc>
          <w:tcPr>
            <w:tcW w:w="50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排放口名称</w:t>
            </w: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污染物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实际排放总量</w:t>
            </w: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排放浓度年均值（大气/小时、水/日均）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是否安装在线监测设备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在线监测设备名称和型号</w:t>
            </w: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是否与环境部门联网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790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DA003</w:t>
            </w:r>
          </w:p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8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P1</w:t>
            </w:r>
          </w:p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0.673t</w:t>
            </w: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11.5mg/m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VOC在线监控系统，NMHC-CEMS</w:t>
            </w: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硫酸雾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1.157mg/m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790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DA001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8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P2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55.267mg/m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甲醇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 w:bidi="ar-SA"/>
              </w:rPr>
              <w:t>28.83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79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DA002</w:t>
            </w:r>
          </w:p>
        </w:tc>
        <w:tc>
          <w:tcPr>
            <w:tcW w:w="508" w:type="pc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P3</w:t>
            </w: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4.83mg/m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790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DA005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8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1.274t</w:t>
            </w: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36.76mg/m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臭气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 w:bidi="ar-SA"/>
              </w:rPr>
              <w:t>466.25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790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DA006</w:t>
            </w:r>
          </w:p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8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P6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0.6213t</w:t>
            </w: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38.254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臭气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559.5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废气</w:t>
            </w:r>
          </w:p>
        </w:tc>
        <w:tc>
          <w:tcPr>
            <w:tcW w:w="790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DA007</w:t>
            </w:r>
          </w:p>
        </w:tc>
        <w:tc>
          <w:tcPr>
            <w:tcW w:w="508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P7</w:t>
            </w: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0.7927t</w:t>
            </w: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44.52mg/m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臭气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665.67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硫化氢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0.000778mg/m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氨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2.752mg/m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废水</w:t>
            </w:r>
          </w:p>
        </w:tc>
        <w:tc>
          <w:tcPr>
            <w:tcW w:w="790" w:type="pct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508" w:type="pct"/>
            <w:vMerge w:val="restar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COD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0.278079</w:t>
            </w: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308.63mg/L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氨氮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0.001207</w:t>
            </w: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3.291mg/L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7.04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五日生化需氧量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65.567mg/L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悬浮物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39.63mg/L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溶解性总固体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962mg/L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总有机碳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19.789mg/L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总氮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9.199mg/L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总磷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0.3mg/L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92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0" w:type="pct"/>
            <w:vMerge w:val="continue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08" w:type="pct"/>
            <w:vMerge w:val="continue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510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可吸附有机卤化物</w:t>
            </w:r>
          </w:p>
        </w:tc>
        <w:tc>
          <w:tcPr>
            <w:tcW w:w="59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5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0.244mg/L</w:t>
            </w:r>
          </w:p>
        </w:tc>
        <w:tc>
          <w:tcPr>
            <w:tcW w:w="423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58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2.无组织大气污染物排放相关信息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表4-2-2无组织排放污染物排放信息表</w:t>
      </w:r>
    </w:p>
    <w:tbl>
      <w:tblPr>
        <w:tblStyle w:val="9"/>
        <w:tblW w:w="51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3"/>
        <w:gridCol w:w="1742"/>
        <w:gridCol w:w="2025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监测点位名称</w:t>
            </w:r>
          </w:p>
        </w:tc>
        <w:tc>
          <w:tcPr>
            <w:tcW w:w="100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污染物</w:t>
            </w:r>
          </w:p>
        </w:tc>
        <w:tc>
          <w:tcPr>
            <w:tcW w:w="116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实际排放总量</w:t>
            </w:r>
          </w:p>
        </w:tc>
        <w:tc>
          <w:tcPr>
            <w:tcW w:w="183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实际排放浓度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厂界</w:t>
            </w:r>
          </w:p>
        </w:tc>
        <w:tc>
          <w:tcPr>
            <w:tcW w:w="1001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1164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0.0848980</w:t>
            </w:r>
          </w:p>
        </w:tc>
        <w:tc>
          <w:tcPr>
            <w:tcW w:w="1832" w:type="pct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1.79mg/m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3.自行监测相关信息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表4-2-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3</w:t>
      </w:r>
      <w:r>
        <w:rPr>
          <w:rFonts w:ascii="Times New Roman" w:hAnsi="Times New Roman" w:cs="Times New Roman"/>
          <w:b/>
          <w:bCs/>
        </w:rPr>
        <w:t>自行监测相关信息表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714"/>
        <w:gridCol w:w="714"/>
        <w:gridCol w:w="1364"/>
        <w:gridCol w:w="702"/>
        <w:gridCol w:w="699"/>
        <w:gridCol w:w="2016"/>
        <w:gridCol w:w="14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全年生产天数</w:t>
            </w:r>
          </w:p>
        </w:tc>
        <w:tc>
          <w:tcPr>
            <w:tcW w:w="42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排放口名称</w:t>
            </w:r>
          </w:p>
        </w:tc>
        <w:tc>
          <w:tcPr>
            <w:tcW w:w="42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污染物</w:t>
            </w:r>
          </w:p>
        </w:tc>
        <w:tc>
          <w:tcPr>
            <w:tcW w:w="81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自行监测天数（次数）</w:t>
            </w:r>
          </w:p>
        </w:tc>
        <w:tc>
          <w:tcPr>
            <w:tcW w:w="42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达标次数</w:t>
            </w:r>
          </w:p>
        </w:tc>
        <w:tc>
          <w:tcPr>
            <w:tcW w:w="41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超标次数</w:t>
            </w:r>
          </w:p>
        </w:tc>
        <w:tc>
          <w:tcPr>
            <w:tcW w:w="205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第三方检测机构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1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名称</w:t>
            </w:r>
          </w:p>
        </w:tc>
        <w:tc>
          <w:tcPr>
            <w:tcW w:w="8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资质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42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P1</w:t>
            </w:r>
          </w:p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8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8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硫酸雾</w:t>
            </w:r>
          </w:p>
        </w:tc>
        <w:tc>
          <w:tcPr>
            <w:tcW w:w="8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8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42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P2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8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8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甲醇</w:t>
            </w:r>
          </w:p>
        </w:tc>
        <w:tc>
          <w:tcPr>
            <w:tcW w:w="8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8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P3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颗粒物</w:t>
            </w:r>
          </w:p>
        </w:tc>
        <w:tc>
          <w:tcPr>
            <w:tcW w:w="8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8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42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8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8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臭气</w:t>
            </w:r>
          </w:p>
        </w:tc>
        <w:tc>
          <w:tcPr>
            <w:tcW w:w="81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41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848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4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废气排气筒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P6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挥发性有机物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臭气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4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废气排气筒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P7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臭气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4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废水总排口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溶解性总固体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总有机碳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可吸附有机卤化物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潍坊众泰职业环境检测有限公司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171503340096</w:t>
            </w: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（三）工业固体废物的产生、贮存、流向和利用处置信息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表4-3-1固体废物信息表</w:t>
      </w:r>
    </w:p>
    <w:tbl>
      <w:tblPr>
        <w:tblStyle w:val="9"/>
        <w:tblW w:w="5032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736"/>
        <w:gridCol w:w="736"/>
        <w:gridCol w:w="819"/>
        <w:gridCol w:w="866"/>
        <w:gridCol w:w="1157"/>
        <w:gridCol w:w="2059"/>
        <w:gridCol w:w="13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名称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种类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成分</w:t>
            </w: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等级</w:t>
            </w:r>
          </w:p>
        </w:tc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产生量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贮存量</w:t>
            </w:r>
          </w:p>
        </w:tc>
        <w:tc>
          <w:tcPr>
            <w:tcW w:w="1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利用处置方式</w:t>
            </w:r>
          </w:p>
        </w:tc>
        <w:tc>
          <w:tcPr>
            <w:tcW w:w="7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利用处置量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eastAsia="zh-CN"/>
              </w:rPr>
              <w:t>裂解重排灰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eastAsia="zh-CN"/>
              </w:rPr>
              <w:t>一般固废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1896.6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1220.1</w:t>
            </w:r>
          </w:p>
        </w:tc>
        <w:tc>
          <w:tcPr>
            <w:tcW w:w="1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eastAsia="zh-CN"/>
              </w:rPr>
              <w:t>委外处置</w:t>
            </w:r>
          </w:p>
        </w:tc>
        <w:tc>
          <w:tcPr>
            <w:tcW w:w="7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962.2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表4-3-2一般工业固体废物贮存或自行利用处置信息表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864"/>
        <w:gridCol w:w="610"/>
        <w:gridCol w:w="909"/>
        <w:gridCol w:w="1238"/>
        <w:gridCol w:w="633"/>
        <w:gridCol w:w="1345"/>
        <w:gridCol w:w="410"/>
        <w:gridCol w:w="925"/>
        <w:gridCol w:w="9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名称</w:t>
            </w:r>
          </w:p>
        </w:tc>
        <w:tc>
          <w:tcPr>
            <w:tcW w:w="212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贮存</w:t>
            </w:r>
          </w:p>
        </w:tc>
        <w:tc>
          <w:tcPr>
            <w:tcW w:w="2586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自行利用处置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场所或设施的类型</w:t>
            </w: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面积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累计贮存量</w:t>
            </w: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经纬度坐标</w:t>
            </w:r>
          </w:p>
        </w:tc>
        <w:tc>
          <w:tcPr>
            <w:tcW w:w="3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利用处置方式</w:t>
            </w:r>
          </w:p>
        </w:tc>
        <w:tc>
          <w:tcPr>
            <w:tcW w:w="8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利用处置场所或设施的类型</w:t>
            </w:r>
          </w:p>
        </w:tc>
        <w:tc>
          <w:tcPr>
            <w:tcW w:w="2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面积</w:t>
            </w:r>
          </w:p>
        </w:tc>
        <w:tc>
          <w:tcPr>
            <w:tcW w:w="5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累计利用处置量</w:t>
            </w:r>
          </w:p>
        </w:tc>
        <w:tc>
          <w:tcPr>
            <w:tcW w:w="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经纬度坐标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eastAsia="zh-CN"/>
              </w:rPr>
              <w:t>裂解重排灰</w:t>
            </w:r>
          </w:p>
        </w:tc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eastAsia="zh-CN"/>
              </w:rPr>
              <w:t>一般固废暂存库</w:t>
            </w: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2608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1220.1</w:t>
            </w:r>
          </w:p>
        </w:tc>
        <w:tc>
          <w:tcPr>
            <w:tcW w:w="6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36.562993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N</w:t>
            </w:r>
          </w:p>
          <w:p>
            <w:pPr>
              <w:pStyle w:val="8"/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118.586670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E</w:t>
            </w:r>
          </w:p>
        </w:tc>
        <w:tc>
          <w:tcPr>
            <w:tcW w:w="3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2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表4-3-3一般工业固体废物委外利用处置信息表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1420"/>
        <w:gridCol w:w="1310"/>
        <w:gridCol w:w="924"/>
        <w:gridCol w:w="1071"/>
        <w:gridCol w:w="1069"/>
        <w:gridCol w:w="17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名称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利用处置方式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受托方名称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资格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技术能力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运输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累计利用处置量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eastAsia="zh-CN"/>
              </w:rPr>
              <w:t>裂解重排灰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建筑材料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青州涵生源 环保科技有限公司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一般固废处置利用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满足技术要求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汽运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1220.1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表4-3-4危险废物信息表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1"/>
        <w:gridCol w:w="634"/>
        <w:gridCol w:w="612"/>
        <w:gridCol w:w="788"/>
        <w:gridCol w:w="778"/>
        <w:gridCol w:w="898"/>
        <w:gridCol w:w="1266"/>
        <w:gridCol w:w="1337"/>
        <w:gridCol w:w="13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1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名称</w:t>
            </w:r>
          </w:p>
        </w:tc>
        <w:tc>
          <w:tcPr>
            <w:tcW w:w="38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废物代码</w:t>
            </w:r>
          </w:p>
        </w:tc>
        <w:tc>
          <w:tcPr>
            <w:tcW w:w="36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成分</w:t>
            </w:r>
          </w:p>
        </w:tc>
        <w:tc>
          <w:tcPr>
            <w:tcW w:w="47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有害成分</w:t>
            </w:r>
          </w:p>
        </w:tc>
        <w:tc>
          <w:tcPr>
            <w:tcW w:w="46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产生量</w:t>
            </w:r>
          </w:p>
        </w:tc>
        <w:tc>
          <w:tcPr>
            <w:tcW w:w="53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往年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贮存量</w:t>
            </w:r>
          </w:p>
        </w:tc>
        <w:tc>
          <w:tcPr>
            <w:tcW w:w="15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利用处置</w:t>
            </w:r>
          </w:p>
        </w:tc>
        <w:tc>
          <w:tcPr>
            <w:tcW w:w="79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累计贮存量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41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8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6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6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3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方式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数量</w:t>
            </w:r>
          </w:p>
        </w:tc>
        <w:tc>
          <w:tcPr>
            <w:tcW w:w="79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bookmarkStart w:id="8" w:name="OLE_LINK1" w:colFirst="5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3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900-039-49</w:t>
            </w: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活性炭</w:t>
            </w:r>
          </w:p>
        </w:tc>
        <w:tc>
          <w:tcPr>
            <w:tcW w:w="4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有机物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3"/>
                <w:szCs w:val="23"/>
                <w:lang w:val="en-US" w:eastAsia="zh-CN"/>
              </w:rPr>
              <w:t>2.172</w:t>
            </w:r>
          </w:p>
        </w:tc>
        <w:tc>
          <w:tcPr>
            <w:tcW w:w="5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0.868</w:t>
            </w: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委外处置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7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3.04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室温硫化甲基硅橡胶脱盐滤渣</w:t>
            </w:r>
          </w:p>
        </w:tc>
        <w:tc>
          <w:tcPr>
            <w:tcW w:w="3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900-041-49</w:t>
            </w: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磷酸钾</w:t>
            </w:r>
          </w:p>
        </w:tc>
        <w:tc>
          <w:tcPr>
            <w:tcW w:w="4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磷酸钾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5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委外处置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7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废水浓缩脱盐</w:t>
            </w:r>
          </w:p>
        </w:tc>
        <w:tc>
          <w:tcPr>
            <w:tcW w:w="3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772-006-49</w:t>
            </w: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盐分</w:t>
            </w:r>
          </w:p>
        </w:tc>
        <w:tc>
          <w:tcPr>
            <w:tcW w:w="4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盐分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0.7931</w:t>
            </w:r>
          </w:p>
        </w:tc>
        <w:tc>
          <w:tcPr>
            <w:tcW w:w="5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0.1942</w:t>
            </w: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委外处置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7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0.9873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污水处理站污泥</w:t>
            </w:r>
          </w:p>
        </w:tc>
        <w:tc>
          <w:tcPr>
            <w:tcW w:w="3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772-006-50</w:t>
            </w: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污泥、有机物</w:t>
            </w:r>
          </w:p>
        </w:tc>
        <w:tc>
          <w:tcPr>
            <w:tcW w:w="4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污泥、有机物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5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委外处置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7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废有机硅胶</w:t>
            </w:r>
          </w:p>
        </w:tc>
        <w:tc>
          <w:tcPr>
            <w:tcW w:w="3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900-014-13</w:t>
            </w:r>
          </w:p>
        </w:tc>
        <w:tc>
          <w:tcPr>
            <w:tcW w:w="36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有机硅胶</w:t>
            </w:r>
          </w:p>
        </w:tc>
        <w:tc>
          <w:tcPr>
            <w:tcW w:w="4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废有机硅胶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5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102.838</w:t>
            </w:r>
          </w:p>
        </w:tc>
        <w:tc>
          <w:tcPr>
            <w:tcW w:w="7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自行利用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102.838</w:t>
            </w:r>
          </w:p>
        </w:tc>
        <w:tc>
          <w:tcPr>
            <w:tcW w:w="7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0</w:t>
            </w:r>
          </w:p>
        </w:tc>
      </w:tr>
      <w:bookmarkEnd w:id="8"/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表4-3-5危险废物贮存或自行利用处置信息表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4"/>
        <w:gridCol w:w="748"/>
        <w:gridCol w:w="697"/>
        <w:gridCol w:w="833"/>
        <w:gridCol w:w="1376"/>
        <w:gridCol w:w="459"/>
        <w:gridCol w:w="1061"/>
        <w:gridCol w:w="728"/>
        <w:gridCol w:w="819"/>
        <w:gridCol w:w="12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21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名称</w:t>
            </w:r>
          </w:p>
        </w:tc>
        <w:tc>
          <w:tcPr>
            <w:tcW w:w="2191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贮存</w:t>
            </w:r>
          </w:p>
        </w:tc>
        <w:tc>
          <w:tcPr>
            <w:tcW w:w="2594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自行利用处置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场所或设施的类型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累计贮存量</w:t>
            </w:r>
          </w:p>
        </w:tc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经纬度坐标</w:t>
            </w:r>
          </w:p>
        </w:tc>
        <w:tc>
          <w:tcPr>
            <w:tcW w:w="2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利用处置方式</w:t>
            </w:r>
          </w:p>
        </w:tc>
        <w:tc>
          <w:tcPr>
            <w:tcW w:w="6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利用处置场所或设施的类型</w:t>
            </w:r>
          </w:p>
        </w:tc>
        <w:tc>
          <w:tcPr>
            <w:tcW w:w="4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4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累计利用处置量</w:t>
            </w:r>
          </w:p>
        </w:tc>
        <w:tc>
          <w:tcPr>
            <w:tcW w:w="7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经纬度坐标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贮存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720m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102.838</w:t>
            </w:r>
          </w:p>
        </w:tc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36.563012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N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118.586779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E</w:t>
            </w:r>
          </w:p>
        </w:tc>
        <w:tc>
          <w:tcPr>
            <w:tcW w:w="27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63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裂解车间</w:t>
            </w:r>
          </w:p>
        </w:tc>
        <w:tc>
          <w:tcPr>
            <w:tcW w:w="43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1603.1</w:t>
            </w:r>
          </w:p>
        </w:tc>
        <w:tc>
          <w:tcPr>
            <w:tcW w:w="49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106.938</w:t>
            </w:r>
          </w:p>
        </w:tc>
        <w:tc>
          <w:tcPr>
            <w:tcW w:w="75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36.563012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N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118.586779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贮存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30m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1.0622</w:t>
            </w:r>
          </w:p>
        </w:tc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36.563012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N</w:t>
            </w:r>
          </w:p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118.586779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vertAlign w:val="superscript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E</w:t>
            </w:r>
          </w:p>
        </w:tc>
        <w:tc>
          <w:tcPr>
            <w:tcW w:w="27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表4-3-6危险废物委外利用处置信息表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1403"/>
        <w:gridCol w:w="1293"/>
        <w:gridCol w:w="908"/>
        <w:gridCol w:w="1055"/>
        <w:gridCol w:w="1053"/>
        <w:gridCol w:w="18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名称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利用处置方式</w:t>
            </w:r>
          </w:p>
        </w:tc>
        <w:tc>
          <w:tcPr>
            <w:tcW w:w="775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受托方名称</w:t>
            </w:r>
          </w:p>
        </w:tc>
        <w:tc>
          <w:tcPr>
            <w:tcW w:w="544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资质</w:t>
            </w:r>
          </w:p>
        </w:tc>
        <w:tc>
          <w:tcPr>
            <w:tcW w:w="632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运输</w:t>
            </w:r>
          </w:p>
        </w:tc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累计利用处置量</w:t>
            </w:r>
          </w:p>
        </w:tc>
        <w:tc>
          <w:tcPr>
            <w:tcW w:w="108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危险废物转移联单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3"/>
                <w:szCs w:val="23"/>
                <w:lang w:val="en-US" w:eastAsia="zh-CN" w:bidi="ar-SA"/>
              </w:rPr>
            </w:pP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（四）排放的有毒有害物质信息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表4-4排放的有毒有害物质信息表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570"/>
        <w:gridCol w:w="854"/>
        <w:gridCol w:w="924"/>
        <w:gridCol w:w="1071"/>
        <w:gridCol w:w="1070"/>
        <w:gridCol w:w="17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排放口编号</w:t>
            </w:r>
          </w:p>
        </w:tc>
        <w:tc>
          <w:tcPr>
            <w:tcW w:w="94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排放口名称</w:t>
            </w:r>
          </w:p>
        </w:tc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名称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形态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毒性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排放浓度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排放总量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4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（五）噪声排放信息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表4-5噪声排放信息表</w:t>
      </w:r>
    </w:p>
    <w:tbl>
      <w:tblPr>
        <w:tblStyle w:val="9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6"/>
        <w:gridCol w:w="1976"/>
        <w:gridCol w:w="1076"/>
        <w:gridCol w:w="1164"/>
        <w:gridCol w:w="1349"/>
        <w:gridCol w:w="13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点位编号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点位名称</w:t>
            </w:r>
          </w:p>
        </w:tc>
        <w:tc>
          <w:tcPr>
            <w:tcW w:w="6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位置</w:t>
            </w:r>
          </w:p>
        </w:tc>
        <w:tc>
          <w:tcPr>
            <w:tcW w:w="6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执行标准</w:t>
            </w:r>
          </w:p>
        </w:tc>
        <w:tc>
          <w:tcPr>
            <w:tcW w:w="8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排放限值</w:t>
            </w:r>
          </w:p>
        </w:tc>
        <w:tc>
          <w:tcPr>
            <w:tcW w:w="8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实际排放值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ZS001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东厂界</w:t>
            </w:r>
          </w:p>
        </w:tc>
        <w:tc>
          <w:tcPr>
            <w:tcW w:w="6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东厂界</w:t>
            </w:r>
          </w:p>
        </w:tc>
        <w:tc>
          <w:tcPr>
            <w:tcW w:w="6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排污许可证</w:t>
            </w:r>
          </w:p>
        </w:tc>
        <w:tc>
          <w:tcPr>
            <w:tcW w:w="8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55/65</w:t>
            </w:r>
          </w:p>
        </w:tc>
        <w:tc>
          <w:tcPr>
            <w:tcW w:w="8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43.6/52.7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ZS002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南厂界</w:t>
            </w:r>
          </w:p>
        </w:tc>
        <w:tc>
          <w:tcPr>
            <w:tcW w:w="6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南厂界</w:t>
            </w:r>
          </w:p>
        </w:tc>
        <w:tc>
          <w:tcPr>
            <w:tcW w:w="6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排污许可证</w:t>
            </w:r>
          </w:p>
        </w:tc>
        <w:tc>
          <w:tcPr>
            <w:tcW w:w="8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55/65</w:t>
            </w:r>
          </w:p>
        </w:tc>
        <w:tc>
          <w:tcPr>
            <w:tcW w:w="8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46.1/55.8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ZS003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西厂界</w:t>
            </w:r>
          </w:p>
        </w:tc>
        <w:tc>
          <w:tcPr>
            <w:tcW w:w="6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西厂界</w:t>
            </w:r>
          </w:p>
        </w:tc>
        <w:tc>
          <w:tcPr>
            <w:tcW w:w="6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排污许可证</w:t>
            </w:r>
          </w:p>
        </w:tc>
        <w:tc>
          <w:tcPr>
            <w:tcW w:w="8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55/65</w:t>
            </w:r>
          </w:p>
        </w:tc>
        <w:tc>
          <w:tcPr>
            <w:tcW w:w="8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47.8/57.2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55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ZS004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北厂界</w:t>
            </w:r>
          </w:p>
        </w:tc>
        <w:tc>
          <w:tcPr>
            <w:tcW w:w="6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北厂界</w:t>
            </w:r>
          </w:p>
        </w:tc>
        <w:tc>
          <w:tcPr>
            <w:tcW w:w="69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排污许可证</w:t>
            </w:r>
          </w:p>
        </w:tc>
        <w:tc>
          <w:tcPr>
            <w:tcW w:w="8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55/65</w:t>
            </w:r>
          </w:p>
        </w:tc>
        <w:tc>
          <w:tcPr>
            <w:tcW w:w="8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44.9/54.6</w:t>
            </w: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（六）施工扬尘</w:t>
      </w:r>
      <w:r>
        <w:rPr>
          <w:rFonts w:hint="eastAsia" w:ascii="Times New Roman" w:hAnsi="Times New Roman" w:cs="Times New Roman"/>
          <w:b/>
          <w:bCs/>
        </w:rPr>
        <w:t>、装卸物料</w:t>
      </w:r>
      <w:r>
        <w:rPr>
          <w:rFonts w:ascii="Times New Roman" w:hAnsi="Times New Roman" w:cs="Times New Roman"/>
          <w:b/>
          <w:bCs/>
        </w:rPr>
        <w:t>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表4-6施工扬尘</w:t>
      </w:r>
      <w:r>
        <w:rPr>
          <w:rFonts w:hint="eastAsia" w:ascii="Times New Roman" w:hAnsi="Times New Roman" w:cs="Times New Roman"/>
          <w:b/>
          <w:bCs/>
        </w:rPr>
        <w:t>、装卸物料</w:t>
      </w:r>
      <w:r>
        <w:rPr>
          <w:rFonts w:ascii="Times New Roman" w:hAnsi="Times New Roman" w:cs="Times New Roman"/>
          <w:b/>
          <w:bCs/>
        </w:rPr>
        <w:t>信息表</w:t>
      </w:r>
    </w:p>
    <w:tbl>
      <w:tblPr>
        <w:tblStyle w:val="9"/>
        <w:tblW w:w="5035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2960"/>
        <w:gridCol w:w="1614"/>
        <w:gridCol w:w="17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点位编号</w:t>
            </w:r>
          </w:p>
        </w:tc>
        <w:tc>
          <w:tcPr>
            <w:tcW w:w="17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点位名称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位置</w:t>
            </w: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  <w:t>扬尘污染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50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（七）排污许可管理信息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表4-7排污许可管理信息表</w:t>
      </w:r>
    </w:p>
    <w:tbl>
      <w:tblPr>
        <w:tblStyle w:val="9"/>
        <w:tblW w:w="5035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2960"/>
        <w:gridCol w:w="1614"/>
        <w:gridCol w:w="17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执行报告类型</w:t>
            </w:r>
          </w:p>
        </w:tc>
        <w:tc>
          <w:tcPr>
            <w:tcW w:w="17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应公开次数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实际公开次数</w:t>
            </w: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公开的网址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季报</w:t>
            </w:r>
          </w:p>
        </w:tc>
        <w:tc>
          <w:tcPr>
            <w:tcW w:w="17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排污许可网站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年报</w:t>
            </w:r>
          </w:p>
        </w:tc>
        <w:tc>
          <w:tcPr>
            <w:tcW w:w="1750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排污许可网站</w:t>
            </w:r>
          </w:p>
        </w:tc>
      </w:tr>
    </w:tbl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</w:p>
    <w:p>
      <w:pPr>
        <w:pStyle w:val="4"/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（八）小结</w:t>
      </w:r>
    </w:p>
    <w:p>
      <w:pPr>
        <w:pStyle w:val="3"/>
        <w:rPr>
          <w:rFonts w:ascii="Times New Roman" w:hAnsi="Times New Roman" w:eastAsia="宋体" w:cs="Times New Roman"/>
        </w:rPr>
        <w:sectPr>
          <w:pgSz w:w="11906" w:h="16838"/>
          <w:pgMar w:top="1440" w:right="1800" w:bottom="1440" w:left="1800" w:header="720" w:footer="720" w:gutter="0"/>
          <w:cols w:space="720" w:num="1"/>
        </w:sectPr>
      </w:pPr>
      <w:bookmarkStart w:id="9" w:name="PO_13"/>
      <w:bookmarkEnd w:id="9"/>
    </w:p>
    <w:p>
      <w:pPr>
        <w:pStyle w:val="3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五、碳排放信息</w:t>
      </w:r>
    </w:p>
    <w:p>
      <w:pPr>
        <w:pStyle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(一)信息披露情况报表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表5碳排放信息表</w:t>
      </w:r>
    </w:p>
    <w:tbl>
      <w:tblPr>
        <w:tblStyle w:val="9"/>
        <w:tblW w:w="497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5"/>
        <w:gridCol w:w="2194"/>
        <w:gridCol w:w="2194"/>
        <w:gridCol w:w="2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4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排放设施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核算方法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年度碳实际排放量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上一年度实际排放量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</w:trPr>
        <w:tc>
          <w:tcPr>
            <w:tcW w:w="94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</w:trPr>
        <w:tc>
          <w:tcPr>
            <w:tcW w:w="94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</w:trPr>
        <w:tc>
          <w:tcPr>
            <w:tcW w:w="948" w:type="pct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汇总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</w:trPr>
        <w:tc>
          <w:tcPr>
            <w:tcW w:w="948" w:type="pct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配额清缴情况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pStyle w:val="4"/>
        <w:rPr>
          <w:rFonts w:ascii="Times New Roman" w:hAnsi="Times New Roman" w:cs="Times New Roman"/>
          <w:b/>
          <w:bCs/>
        </w:rPr>
      </w:pPr>
    </w:p>
    <w:p>
      <w:pPr>
        <w:pStyle w:val="4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(二)小结</w:t>
      </w: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 w:cs="Times New Roman"/>
        </w:rPr>
      </w:pPr>
      <w:bookmarkStart w:id="10" w:name="PO_14"/>
      <w:bookmarkEnd w:id="10"/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 w:cs="Times New Roman"/>
        </w:rPr>
      </w:pPr>
    </w:p>
    <w:p>
      <w:pPr>
        <w:pStyle w:val="3"/>
        <w:rPr>
          <w:rFonts w:hint="eastAsia" w:ascii="Times New Roman" w:hAnsi="Times New Roman" w:eastAsia="宋体" w:cs="Times New Roman"/>
        </w:rPr>
        <w:sectPr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pStyle w:val="3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</w:rPr>
        <w:t>六、强制性清洁生产审核信息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>实施强制清洁生产审核企业填写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pStyle w:val="4"/>
        <w:rPr>
          <w:b/>
          <w:bCs/>
          <w:sz w:val="21"/>
          <w:szCs w:val="21"/>
        </w:rPr>
      </w:pPr>
      <w:r>
        <w:rPr>
          <w:b/>
          <w:bCs/>
        </w:rPr>
        <w:t>(一)信息</w:t>
      </w:r>
      <w:r>
        <w:rPr>
          <w:rFonts w:hint="eastAsia"/>
          <w:b/>
          <w:bCs/>
        </w:rPr>
        <w:t>披露</w:t>
      </w:r>
      <w:r>
        <w:rPr>
          <w:b/>
          <w:bCs/>
        </w:rPr>
        <w:t>情况报表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表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hint="eastAsia" w:ascii="Times New Roman" w:hAnsi="Times New Roman" w:cs="Times New Roman"/>
          <w:b/>
          <w:bCs/>
        </w:rPr>
        <w:t>强制性清洁生产审核信息表</w:t>
      </w:r>
    </w:p>
    <w:tbl>
      <w:tblPr>
        <w:tblStyle w:val="9"/>
        <w:tblW w:w="4964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4"/>
        <w:gridCol w:w="1424"/>
        <w:gridCol w:w="1147"/>
        <w:gridCol w:w="1139"/>
        <w:gridCol w:w="15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  <w:t>实施强制性清洁生产审核的原因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  <w:t>审核咨询公司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  <w:t>审核时间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  <w:t>评估情况</w:t>
            </w:r>
          </w:p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  <w:t>验收情况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使用危险废物作为原材料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和邦安全技术咨询有限公司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2022.12.23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>
      <w:pPr>
        <w:pStyle w:val="4"/>
        <w:rPr>
          <w:b/>
          <w:bCs/>
        </w:rPr>
      </w:pPr>
    </w:p>
    <w:p>
      <w:pPr>
        <w:pStyle w:val="4"/>
        <w:rPr>
          <w:b/>
          <w:bCs/>
          <w:sz w:val="21"/>
          <w:szCs w:val="21"/>
        </w:rPr>
      </w:pPr>
      <w:r>
        <w:rPr>
          <w:b/>
          <w:bCs/>
        </w:rPr>
        <w:t>(二)小结</w:t>
      </w: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 w:cs="Times New Roman"/>
        </w:rPr>
      </w:pP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 w:cs="Times New Roman"/>
        </w:rPr>
      </w:pPr>
    </w:p>
    <w:p>
      <w:pPr>
        <w:shd w:val="clear" w:color="auto" w:fill="FFFFFF"/>
        <w:spacing w:line="360" w:lineRule="auto"/>
        <w:ind w:firstLine="480" w:firstLineChars="200"/>
        <w:rPr>
          <w:rFonts w:ascii="Times New Roman" w:hAnsi="Times New Roman" w:cs="Times New Roman"/>
        </w:rPr>
        <w:sectPr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pStyle w:val="3"/>
        <w:rPr>
          <w:rFonts w:hint="eastAsia" w:ascii="Times New Roman" w:hAnsi="Times New Roman" w:eastAsia="宋体" w:cs="Times New Roman"/>
          <w:highlight w:val="red"/>
        </w:rPr>
      </w:pPr>
      <w:r>
        <w:rPr>
          <w:rFonts w:hint="eastAsia" w:ascii="Times New Roman" w:hAnsi="Times New Roman" w:eastAsia="宋体" w:cs="Times New Roman"/>
          <w:highlight w:val="red"/>
          <w:lang w:val="en-US" w:eastAsia="zh-CN"/>
        </w:rPr>
        <w:t>七</w:t>
      </w:r>
      <w:r>
        <w:rPr>
          <w:rFonts w:hint="eastAsia" w:ascii="Times New Roman" w:hAnsi="Times New Roman" w:eastAsia="宋体" w:cs="Times New Roman"/>
          <w:highlight w:val="red"/>
        </w:rPr>
        <w:t>、生态环境应急信息</w:t>
      </w:r>
    </w:p>
    <w:p>
      <w:pPr>
        <w:pStyle w:val="4"/>
        <w:rPr>
          <w:rFonts w:hint="eastAsia"/>
          <w:b/>
          <w:bCs/>
        </w:rPr>
      </w:pPr>
      <w:r>
        <w:rPr>
          <w:rFonts w:hint="eastAsia"/>
          <w:b/>
          <w:bCs/>
        </w:rPr>
        <w:t>(一)信息披露情况报表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表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7</w:t>
      </w:r>
      <w:r>
        <w:rPr>
          <w:rFonts w:hint="eastAsia" w:ascii="Times New Roman" w:hAnsi="Times New Roman" w:cs="Times New Roman"/>
          <w:b/>
          <w:bCs/>
        </w:rPr>
        <w:t>-1生态环境应急信息表</w:t>
      </w: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42" w:type="pct"/>
            <w:gridSpan w:val="3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应急预案</w:t>
            </w:r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现有生态环境应急资源</w:t>
            </w:r>
          </w:p>
        </w:tc>
        <w:tc>
          <w:tcPr>
            <w:tcW w:w="2142" w:type="pct"/>
            <w:gridSpan w:val="3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突发环境事件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备案机关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备案编号</w:t>
            </w:r>
          </w:p>
        </w:tc>
        <w:tc>
          <w:tcPr>
            <w:tcW w:w="714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发生时间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发生原因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山东宝龙达新材料有限公司突发环境事件应急预案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潍坊市生态环境局临朐分局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370724-2020-230-M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围堰、齿轮泵、吨桶、应急池、防毒面具、防化服等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shd w:val="clear" w:color="auto" w:fill="FFFFFF"/>
        <w:spacing w:line="360" w:lineRule="auto"/>
        <w:rPr>
          <w:rFonts w:hint="eastAsia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表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7</w:t>
      </w:r>
      <w:r>
        <w:rPr>
          <w:rFonts w:hint="eastAsia" w:ascii="Times New Roman" w:hAnsi="Times New Roman" w:cs="Times New Roman"/>
          <w:b/>
          <w:bCs/>
        </w:rPr>
        <w:t>-2重污染天气应急响应信息表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39"/>
        <w:gridCol w:w="680"/>
        <w:gridCol w:w="2689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998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响应时段</w:t>
            </w:r>
          </w:p>
        </w:tc>
        <w:tc>
          <w:tcPr>
            <w:tcW w:w="375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预警等级</w:t>
            </w:r>
          </w:p>
        </w:tc>
        <w:tc>
          <w:tcPr>
            <w:tcW w:w="39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绩效分级结果</w:t>
            </w:r>
          </w:p>
        </w:tc>
        <w:tc>
          <w:tcPr>
            <w:tcW w:w="1578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预警措施要求</w:t>
            </w:r>
          </w:p>
        </w:tc>
        <w:tc>
          <w:tcPr>
            <w:tcW w:w="164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措施实际执行情况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pct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2022.1.05-2022.1.10</w:t>
            </w:r>
          </w:p>
        </w:tc>
        <w:tc>
          <w:tcPr>
            <w:tcW w:w="375" w:type="pct"/>
          </w:tcPr>
          <w:p>
            <w:pPr>
              <w:jc w:val="center"/>
              <w:rPr>
                <w:rFonts w:hint="default" w:ascii="Arial" w:hAnsi="Arial" w:eastAsia="宋体" w:cs="Arial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1"/>
                <w:szCs w:val="21"/>
                <w:lang w:val="en-US" w:eastAsia="zh-CN"/>
              </w:rPr>
              <w:t>II</w:t>
            </w:r>
          </w:p>
        </w:tc>
        <w:tc>
          <w:tcPr>
            <w:tcW w:w="399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78" w:type="pct"/>
          </w:tcPr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禁止使用国四及以下重型载货车辆（含燃气）进行物料运输原料和产品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破碎生产线共2条，停产一条，剩余一条正常运行。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裂解反应釜共6台，停产2台，剩余4台正常运行。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重排反应釜共3台，停产1台，剩余2台正常运行。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合成反应釜共5台，停产1台，剩余4台正常运行。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硅酮密封胶生产线停产一条。</w:t>
            </w:r>
          </w:p>
          <w:p>
            <w:pPr>
              <w:jc w:val="center"/>
              <w:rPr>
                <w:rFonts w:hint="eastAsia" w:ascii="Arial" w:hAnsi="Arial" w:eastAsia="宋体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49" w:type="pct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禁止使用国四及以下重型载货车辆（含燃气）进行物料运输原料和产品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2、破碎生产线共2条，停产一条，剩余一条正常运行。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3、裂解反应釜共6台，停产2台，剩余4台正常运行。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4、重排反应釜共3台，停产1台，剩余2台正常运行。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5、合成反应釜共5台，停产1台，剩余4台正常运行。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6、硅酮密封胶生产线停产一条。</w:t>
            </w:r>
          </w:p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</w:tr>
    </w:tbl>
    <w:p/>
    <w:p>
      <w:pPr>
        <w:pStyle w:val="4"/>
        <w:rPr>
          <w:rFonts w:hint="eastAsia"/>
          <w:b/>
          <w:bCs/>
        </w:rPr>
      </w:pPr>
      <w:r>
        <w:rPr>
          <w:rFonts w:hint="eastAsia"/>
          <w:b/>
          <w:bCs/>
        </w:rPr>
        <w:t>(二)小结</w:t>
      </w:r>
    </w:p>
    <w:p>
      <w:pPr>
        <w:pStyle w:val="4"/>
        <w:rPr>
          <w:rFonts w:hint="eastAsia"/>
          <w:b/>
          <w:bCs/>
        </w:rPr>
        <w:sectPr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pStyle w:val="3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八、生态环境违法信息</w:t>
      </w:r>
    </w:p>
    <w:p>
      <w:pPr>
        <w:pStyle w:val="4"/>
        <w:rPr>
          <w:rFonts w:hint="eastAsia"/>
          <w:b/>
          <w:bCs/>
        </w:rPr>
      </w:pPr>
      <w:r>
        <w:rPr>
          <w:rFonts w:hint="eastAsia"/>
          <w:b/>
          <w:bCs/>
        </w:rPr>
        <w:t>(一)信息披露情况报表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表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bCs/>
        </w:rPr>
        <w:t>-1生态环境行政处罚信息表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7"/>
        <w:gridCol w:w="1219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57" w:type="pct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行政处罚决定书</w:t>
            </w:r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处罚事由</w:t>
            </w:r>
          </w:p>
        </w:tc>
        <w:tc>
          <w:tcPr>
            <w:tcW w:w="1428" w:type="pct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整改事项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下达时间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处罚部门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文号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原文</w:t>
            </w:r>
          </w:p>
        </w:tc>
        <w:tc>
          <w:tcPr>
            <w:tcW w:w="714" w:type="pct"/>
            <w:vMerge w:val="continue"/>
            <w:shd w:val="clear" w:color="auto" w:fill="FFFFFF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整改完成时间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</w:tr>
    </w:tbl>
    <w:p/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表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bCs/>
        </w:rPr>
        <w:t>-2生态环境司法判决信息表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7"/>
        <w:gridCol w:w="1219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57" w:type="pct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判决书</w:t>
            </w:r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判决事由</w:t>
            </w:r>
          </w:p>
        </w:tc>
        <w:tc>
          <w:tcPr>
            <w:tcW w:w="1428" w:type="pct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整改事项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下达时间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判决机关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文号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原文</w:t>
            </w:r>
          </w:p>
        </w:tc>
        <w:tc>
          <w:tcPr>
            <w:tcW w:w="714" w:type="pct"/>
            <w:vMerge w:val="continue"/>
            <w:shd w:val="clear" w:color="auto" w:fill="FFFFFF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整改完成时间</w:t>
            </w: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4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</w:tr>
    </w:tbl>
    <w:p>
      <w:pPr>
        <w:pStyle w:val="4"/>
        <w:rPr>
          <w:rFonts w:hint="eastAsia"/>
          <w:b/>
          <w:bCs/>
          <w:sz w:val="24"/>
          <w:szCs w:val="24"/>
        </w:rPr>
      </w:pPr>
    </w:p>
    <w:p>
      <w:pPr>
        <w:pStyle w:val="4"/>
        <w:rPr>
          <w:rFonts w:hint="eastAsia"/>
          <w:b/>
          <w:bCs/>
        </w:rPr>
      </w:pPr>
      <w:r>
        <w:rPr>
          <w:rFonts w:hint="eastAsia"/>
          <w:b/>
          <w:bCs/>
        </w:rPr>
        <w:t>(二)小结</w:t>
      </w:r>
    </w:p>
    <w:p/>
    <w:p>
      <w:pPr>
        <w:sectPr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pStyle w:val="3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九、临时报告情况</w:t>
      </w:r>
    </w:p>
    <w:p>
      <w:pPr>
        <w:pStyle w:val="4"/>
        <w:rPr>
          <w:rFonts w:hint="eastAsia"/>
          <w:b/>
          <w:bCs/>
        </w:rPr>
      </w:pPr>
      <w:r>
        <w:rPr>
          <w:rFonts w:hint="eastAsia"/>
          <w:b/>
          <w:bCs/>
        </w:rPr>
        <w:t>(一)信息披露情况报表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表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9</w:t>
      </w:r>
      <w:r>
        <w:rPr>
          <w:rFonts w:hint="eastAsia" w:ascii="Times New Roman" w:hAnsi="Times New Roman" w:cs="Times New Roman"/>
          <w:b/>
          <w:bCs/>
        </w:rPr>
        <w:t>临时报告信息表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50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报告名称</w:t>
            </w:r>
          </w:p>
        </w:tc>
        <w:tc>
          <w:tcPr>
            <w:tcW w:w="1250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报告时间</w:t>
            </w:r>
          </w:p>
        </w:tc>
        <w:tc>
          <w:tcPr>
            <w:tcW w:w="1250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报告事由</w:t>
            </w:r>
          </w:p>
        </w:tc>
        <w:tc>
          <w:tcPr>
            <w:tcW w:w="1250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主要情况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</w:tr>
    </w:tbl>
    <w:p/>
    <w:p>
      <w:pPr>
        <w:pStyle w:val="4"/>
        <w:rPr>
          <w:rFonts w:hint="eastAsia"/>
          <w:b/>
          <w:bCs/>
        </w:rPr>
      </w:pPr>
      <w:r>
        <w:rPr>
          <w:rFonts w:hint="eastAsia"/>
          <w:b/>
          <w:bCs/>
        </w:rPr>
        <w:t>(二)小结</w:t>
      </w:r>
    </w:p>
    <w:p>
      <w:pPr>
        <w:sectPr>
          <w:pgSz w:w="11906" w:h="16838"/>
          <w:pgMar w:top="1440" w:right="1800" w:bottom="1440" w:left="1800" w:header="720" w:footer="720" w:gutter="0"/>
          <w:cols w:space="720" w:num="1"/>
        </w:sectPr>
      </w:pPr>
      <w:bookmarkStart w:id="11" w:name="_GoBack"/>
      <w:bookmarkEnd w:id="11"/>
    </w:p>
    <w:p>
      <w:pPr>
        <w:pStyle w:val="3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十、相关投融资的生态环保信息（上市公司、发债企业填写）</w:t>
      </w:r>
    </w:p>
    <w:p>
      <w:pPr>
        <w:pStyle w:val="4"/>
        <w:rPr>
          <w:rFonts w:hint="eastAsia"/>
          <w:b/>
          <w:bCs/>
        </w:rPr>
      </w:pPr>
      <w:r>
        <w:rPr>
          <w:rFonts w:hint="eastAsia"/>
          <w:b/>
          <w:bCs/>
        </w:rPr>
        <w:t>(一)信息披露情况报表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jc w:val="center"/>
        <w:textAlignment w:val="auto"/>
        <w:rPr>
          <w:rFonts w:hint="eastAsia"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表10相关投融资的生态环保信息表</w:t>
      </w:r>
    </w:p>
    <w:tbl>
      <w:tblPr>
        <w:tblStyle w:val="9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融资形式</w:t>
            </w:r>
          </w:p>
        </w:tc>
        <w:tc>
          <w:tcPr>
            <w:tcW w:w="99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金额</w:t>
            </w:r>
          </w:p>
        </w:tc>
        <w:tc>
          <w:tcPr>
            <w:tcW w:w="99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投向</w:t>
            </w:r>
          </w:p>
        </w:tc>
        <w:tc>
          <w:tcPr>
            <w:tcW w:w="99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应对气候变化的措施</w:t>
            </w:r>
          </w:p>
        </w:tc>
        <w:tc>
          <w:tcPr>
            <w:tcW w:w="1000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生态环境保护措施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99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00" w:type="pct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</w:tr>
    </w:tbl>
    <w:p/>
    <w:p>
      <w:pPr>
        <w:pStyle w:val="4"/>
        <w:rPr>
          <w:rFonts w:hint="eastAsia"/>
        </w:rPr>
      </w:pPr>
      <w:r>
        <w:rPr>
          <w:rFonts w:hint="eastAsia"/>
          <w:b/>
          <w:bCs/>
        </w:rPr>
        <w:t>(二)小结</w:t>
      </w:r>
    </w:p>
    <w:sectPr>
      <w:footerReference r:id="rId4" w:type="default"/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294597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 w:cs="宋体"/>
        <w:sz w:val="24"/>
        <w:szCs w:val="24"/>
        <w:lang w:val="en-US" w:eastAsia="zh-CN" w:bidi="ar-SA"/>
      </w:rPr>
      <w:id w:val="-1242945974"/>
      <w:docPartObj>
        <w:docPartGallery w:val="autotext"/>
      </w:docPartObj>
    </w:sdtPr>
    <w:sdtEndPr>
      <w:rPr>
        <w:rFonts w:ascii="宋体" w:hAnsi="宋体" w:eastAsia="宋体" w:cs="宋体"/>
        <w:sz w:val="24"/>
        <w:szCs w:val="24"/>
        <w:lang w:val="en-US" w:eastAsia="zh-CN" w:bidi="ar-SA"/>
      </w:rPr>
    </w:sdtEnd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8EA1FF"/>
    <w:multiLevelType w:val="singleLevel"/>
    <w:tmpl w:val="838EA1F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980292F"/>
    <w:multiLevelType w:val="singleLevel"/>
    <w:tmpl w:val="F980292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dit="trackedChanges" w:enforcement="0"/>
  <w:defaultTabStop w:val="42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NzNiNmMzNzhkODU3YTdhZTNiNzI0ZjU3NWMwM2EifQ=="/>
  </w:docVars>
  <w:rsids>
    <w:rsidRoot w:val="00000000"/>
    <w:rsid w:val="002E4F4B"/>
    <w:rsid w:val="00383E7F"/>
    <w:rsid w:val="005D2854"/>
    <w:rsid w:val="006E3DA6"/>
    <w:rsid w:val="007E2EF7"/>
    <w:rsid w:val="0093738E"/>
    <w:rsid w:val="00E00296"/>
    <w:rsid w:val="03AF786B"/>
    <w:rsid w:val="03C648DD"/>
    <w:rsid w:val="041B2525"/>
    <w:rsid w:val="04C6215F"/>
    <w:rsid w:val="058701CA"/>
    <w:rsid w:val="066E292B"/>
    <w:rsid w:val="06AE4399"/>
    <w:rsid w:val="06EC66E0"/>
    <w:rsid w:val="072A7523"/>
    <w:rsid w:val="077C5CB6"/>
    <w:rsid w:val="0A2475A3"/>
    <w:rsid w:val="0A27615B"/>
    <w:rsid w:val="0ADC0BB5"/>
    <w:rsid w:val="0B590448"/>
    <w:rsid w:val="0BED0F30"/>
    <w:rsid w:val="0C9A66E5"/>
    <w:rsid w:val="0E56596F"/>
    <w:rsid w:val="0ECA37AB"/>
    <w:rsid w:val="0F152C78"/>
    <w:rsid w:val="0F370174"/>
    <w:rsid w:val="102313C5"/>
    <w:rsid w:val="10A67900"/>
    <w:rsid w:val="115F467E"/>
    <w:rsid w:val="11D4109F"/>
    <w:rsid w:val="130C2624"/>
    <w:rsid w:val="142D5D30"/>
    <w:rsid w:val="15BB63A0"/>
    <w:rsid w:val="164D0F49"/>
    <w:rsid w:val="167C35DD"/>
    <w:rsid w:val="16A843D2"/>
    <w:rsid w:val="173D257D"/>
    <w:rsid w:val="176E2199"/>
    <w:rsid w:val="17FB49D5"/>
    <w:rsid w:val="180732F5"/>
    <w:rsid w:val="191E76E8"/>
    <w:rsid w:val="1951454D"/>
    <w:rsid w:val="198D3D53"/>
    <w:rsid w:val="19FF69FF"/>
    <w:rsid w:val="1AA255DC"/>
    <w:rsid w:val="1AEB4189"/>
    <w:rsid w:val="1B336F50"/>
    <w:rsid w:val="1B554868"/>
    <w:rsid w:val="1BA95C55"/>
    <w:rsid w:val="1CAB68C3"/>
    <w:rsid w:val="1CCC2E94"/>
    <w:rsid w:val="1DAD3DAD"/>
    <w:rsid w:val="1EB678A8"/>
    <w:rsid w:val="1EDA3596"/>
    <w:rsid w:val="1FBC2C9C"/>
    <w:rsid w:val="202A4414"/>
    <w:rsid w:val="202A4C1B"/>
    <w:rsid w:val="209A25CE"/>
    <w:rsid w:val="21665E24"/>
    <w:rsid w:val="21A04357"/>
    <w:rsid w:val="24012E0F"/>
    <w:rsid w:val="240B2444"/>
    <w:rsid w:val="242D1AB8"/>
    <w:rsid w:val="245636BF"/>
    <w:rsid w:val="24C525F3"/>
    <w:rsid w:val="255816B9"/>
    <w:rsid w:val="25AB30A4"/>
    <w:rsid w:val="25D20349"/>
    <w:rsid w:val="25F62E89"/>
    <w:rsid w:val="26A5448A"/>
    <w:rsid w:val="279D5A22"/>
    <w:rsid w:val="27CB43C4"/>
    <w:rsid w:val="283261F1"/>
    <w:rsid w:val="29612E20"/>
    <w:rsid w:val="2A027055"/>
    <w:rsid w:val="2A677862"/>
    <w:rsid w:val="2ABB074B"/>
    <w:rsid w:val="2B724B56"/>
    <w:rsid w:val="2BD31A99"/>
    <w:rsid w:val="2CD22C59"/>
    <w:rsid w:val="2D012636"/>
    <w:rsid w:val="2D3C71CA"/>
    <w:rsid w:val="2D4B565F"/>
    <w:rsid w:val="2E601F21"/>
    <w:rsid w:val="2E866ED7"/>
    <w:rsid w:val="2E9040DC"/>
    <w:rsid w:val="2F95377F"/>
    <w:rsid w:val="2FD63906"/>
    <w:rsid w:val="2FD758A9"/>
    <w:rsid w:val="31172428"/>
    <w:rsid w:val="31E16592"/>
    <w:rsid w:val="322A65B5"/>
    <w:rsid w:val="32E22152"/>
    <w:rsid w:val="33485CC1"/>
    <w:rsid w:val="34FE2092"/>
    <w:rsid w:val="34FF38FF"/>
    <w:rsid w:val="36344A7C"/>
    <w:rsid w:val="380F3E7F"/>
    <w:rsid w:val="398C080E"/>
    <w:rsid w:val="39B32D22"/>
    <w:rsid w:val="3A0A35AE"/>
    <w:rsid w:val="3A1439A9"/>
    <w:rsid w:val="3A267238"/>
    <w:rsid w:val="3A3F02FA"/>
    <w:rsid w:val="3ADB44C6"/>
    <w:rsid w:val="3B6F5921"/>
    <w:rsid w:val="3C3C63A0"/>
    <w:rsid w:val="3CB23005"/>
    <w:rsid w:val="3CB3417D"/>
    <w:rsid w:val="3CFE26EE"/>
    <w:rsid w:val="3DA80CAC"/>
    <w:rsid w:val="3DE03BA2"/>
    <w:rsid w:val="3E305FA4"/>
    <w:rsid w:val="3E740EBA"/>
    <w:rsid w:val="409E3FCC"/>
    <w:rsid w:val="40A02343"/>
    <w:rsid w:val="40BC08F6"/>
    <w:rsid w:val="411116C2"/>
    <w:rsid w:val="41744930"/>
    <w:rsid w:val="43D30430"/>
    <w:rsid w:val="43E066A9"/>
    <w:rsid w:val="441D40FD"/>
    <w:rsid w:val="449270B1"/>
    <w:rsid w:val="44D9775B"/>
    <w:rsid w:val="453F72A9"/>
    <w:rsid w:val="45E85CE9"/>
    <w:rsid w:val="45FE0BAF"/>
    <w:rsid w:val="460E4E9E"/>
    <w:rsid w:val="46244F73"/>
    <w:rsid w:val="462972E7"/>
    <w:rsid w:val="4652669D"/>
    <w:rsid w:val="4685257B"/>
    <w:rsid w:val="46CD560B"/>
    <w:rsid w:val="46D92D86"/>
    <w:rsid w:val="46F04E55"/>
    <w:rsid w:val="47383FEF"/>
    <w:rsid w:val="48183A77"/>
    <w:rsid w:val="483C476C"/>
    <w:rsid w:val="48931F3C"/>
    <w:rsid w:val="489D335A"/>
    <w:rsid w:val="48EC4417"/>
    <w:rsid w:val="49FB2E76"/>
    <w:rsid w:val="4A914BA1"/>
    <w:rsid w:val="4AF77383"/>
    <w:rsid w:val="4B1F3F5B"/>
    <w:rsid w:val="4BEB02E1"/>
    <w:rsid w:val="4C9D5A49"/>
    <w:rsid w:val="4C9E2CC4"/>
    <w:rsid w:val="4CA666B1"/>
    <w:rsid w:val="4D461FDA"/>
    <w:rsid w:val="4DEB2042"/>
    <w:rsid w:val="4E2B0EB0"/>
    <w:rsid w:val="4E4168DE"/>
    <w:rsid w:val="4E4F7889"/>
    <w:rsid w:val="4E9256C0"/>
    <w:rsid w:val="4F675C55"/>
    <w:rsid w:val="4FA87538"/>
    <w:rsid w:val="50DB6B20"/>
    <w:rsid w:val="51677CFC"/>
    <w:rsid w:val="5183599F"/>
    <w:rsid w:val="51B05331"/>
    <w:rsid w:val="527821A3"/>
    <w:rsid w:val="528A67D7"/>
    <w:rsid w:val="52AC2A8C"/>
    <w:rsid w:val="52DB7417"/>
    <w:rsid w:val="533B1B4E"/>
    <w:rsid w:val="536B2BB2"/>
    <w:rsid w:val="536E2674"/>
    <w:rsid w:val="53F10DC5"/>
    <w:rsid w:val="54300F87"/>
    <w:rsid w:val="54EF3276"/>
    <w:rsid w:val="55452810"/>
    <w:rsid w:val="554A42CB"/>
    <w:rsid w:val="55762930"/>
    <w:rsid w:val="573C0B70"/>
    <w:rsid w:val="5765363E"/>
    <w:rsid w:val="57AC6B77"/>
    <w:rsid w:val="58D32050"/>
    <w:rsid w:val="598A6957"/>
    <w:rsid w:val="5A1A300E"/>
    <w:rsid w:val="5AC209D0"/>
    <w:rsid w:val="5C7104A7"/>
    <w:rsid w:val="5CE26F5D"/>
    <w:rsid w:val="5D8B749A"/>
    <w:rsid w:val="5E36363E"/>
    <w:rsid w:val="5F904FD0"/>
    <w:rsid w:val="5FE242C5"/>
    <w:rsid w:val="603B13E0"/>
    <w:rsid w:val="60CF4D2E"/>
    <w:rsid w:val="61037B96"/>
    <w:rsid w:val="610572F8"/>
    <w:rsid w:val="61747A77"/>
    <w:rsid w:val="61CB3795"/>
    <w:rsid w:val="629E3DBB"/>
    <w:rsid w:val="6377272F"/>
    <w:rsid w:val="63A86D8C"/>
    <w:rsid w:val="63EA73A4"/>
    <w:rsid w:val="646F78AA"/>
    <w:rsid w:val="647924D6"/>
    <w:rsid w:val="64A612BA"/>
    <w:rsid w:val="65156747"/>
    <w:rsid w:val="656800AB"/>
    <w:rsid w:val="65834036"/>
    <w:rsid w:val="66007E3E"/>
    <w:rsid w:val="66510ACB"/>
    <w:rsid w:val="66DD2B5E"/>
    <w:rsid w:val="67402696"/>
    <w:rsid w:val="67582877"/>
    <w:rsid w:val="67C1490C"/>
    <w:rsid w:val="682B0BDE"/>
    <w:rsid w:val="68896A60"/>
    <w:rsid w:val="68D4390F"/>
    <w:rsid w:val="692036B4"/>
    <w:rsid w:val="695B12FB"/>
    <w:rsid w:val="69A31C13"/>
    <w:rsid w:val="69B47B0D"/>
    <w:rsid w:val="6B1E3503"/>
    <w:rsid w:val="6B294313"/>
    <w:rsid w:val="6B3C600C"/>
    <w:rsid w:val="6BF72AED"/>
    <w:rsid w:val="6C711CE5"/>
    <w:rsid w:val="6CFA738F"/>
    <w:rsid w:val="6D2154B9"/>
    <w:rsid w:val="6E0B0643"/>
    <w:rsid w:val="6EFE3D04"/>
    <w:rsid w:val="6F7B35A7"/>
    <w:rsid w:val="6F8C57B4"/>
    <w:rsid w:val="6FD66A2F"/>
    <w:rsid w:val="7025251C"/>
    <w:rsid w:val="707F2C23"/>
    <w:rsid w:val="7080699B"/>
    <w:rsid w:val="715916C6"/>
    <w:rsid w:val="7162234E"/>
    <w:rsid w:val="71986C7D"/>
    <w:rsid w:val="71EA12E3"/>
    <w:rsid w:val="72DF3E4C"/>
    <w:rsid w:val="73F45FD4"/>
    <w:rsid w:val="74A41F65"/>
    <w:rsid w:val="74F55BA9"/>
    <w:rsid w:val="758B02BC"/>
    <w:rsid w:val="75C87650"/>
    <w:rsid w:val="76573980"/>
    <w:rsid w:val="76615DA7"/>
    <w:rsid w:val="76960588"/>
    <w:rsid w:val="76AC04E9"/>
    <w:rsid w:val="76CD2317"/>
    <w:rsid w:val="786B4BBC"/>
    <w:rsid w:val="793F5243"/>
    <w:rsid w:val="79D348C5"/>
    <w:rsid w:val="79E42378"/>
    <w:rsid w:val="7AA97D14"/>
    <w:rsid w:val="7ADD5115"/>
    <w:rsid w:val="7AE7136A"/>
    <w:rsid w:val="7B30793B"/>
    <w:rsid w:val="7C2C53BA"/>
    <w:rsid w:val="7C684872"/>
    <w:rsid w:val="7CA35EEB"/>
    <w:rsid w:val="7D020E63"/>
    <w:rsid w:val="7D871368"/>
    <w:rsid w:val="7E553215"/>
    <w:rsid w:val="7E5F22E5"/>
    <w:rsid w:val="7EDC652F"/>
    <w:rsid w:val="7F645E05"/>
    <w:rsid w:val="7F82628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outlineLvl w:val="0"/>
    </w:pPr>
    <w:rPr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/>
      <w:outlineLvl w:val="1"/>
    </w:pPr>
    <w:rPr>
      <w:rFonts w:ascii="黑体" w:hAnsi="黑体" w:eastAsia="黑体"/>
      <w:b/>
      <w:bCs/>
      <w:sz w:val="30"/>
      <w:szCs w:val="30"/>
    </w:rPr>
  </w:style>
  <w:style w:type="paragraph" w:styleId="4">
    <w:name w:val="heading 3"/>
    <w:basedOn w:val="1"/>
    <w:next w:val="1"/>
    <w:link w:val="14"/>
    <w:qFormat/>
    <w:uiPriority w:val="9"/>
    <w:pPr>
      <w:outlineLvl w:val="2"/>
    </w:pPr>
    <w:rPr>
      <w:sz w:val="27"/>
      <w:szCs w:val="27"/>
    </w:rPr>
  </w:style>
  <w:style w:type="paragraph" w:styleId="5">
    <w:name w:val="heading 4"/>
    <w:basedOn w:val="1"/>
    <w:next w:val="1"/>
    <w:link w:val="15"/>
    <w:qFormat/>
    <w:uiPriority w:val="9"/>
    <w:pPr>
      <w:spacing w:before="100" w:beforeAutospacing="1" w:after="100" w:afterAutospacing="1"/>
      <w:outlineLvl w:val="3"/>
    </w:pPr>
    <w:rPr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11"/>
    <w:link w:val="4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15">
    <w:name w:val="标题 4 字符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6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7">
    <w:name w:val="main-wrap"/>
    <w:basedOn w:val="1"/>
    <w:qFormat/>
    <w:uiPriority w:val="0"/>
    <w:pPr>
      <w:shd w:val="clear" w:color="auto" w:fill="FFFFFF"/>
    </w:pPr>
    <w:rPr>
      <w:sz w:val="21"/>
      <w:szCs w:val="21"/>
    </w:rPr>
  </w:style>
  <w:style w:type="paragraph" w:customStyle="1" w:styleId="18">
    <w:name w:val="page-home2-wrap"/>
    <w:basedOn w:val="1"/>
    <w:qFormat/>
    <w:uiPriority w:val="0"/>
    <w:pPr>
      <w:spacing w:before="300" w:after="300"/>
      <w:ind w:left="300" w:right="300"/>
    </w:pPr>
    <w:rPr>
      <w:sz w:val="30"/>
      <w:szCs w:val="30"/>
    </w:rPr>
  </w:style>
  <w:style w:type="paragraph" w:customStyle="1" w:styleId="19">
    <w:name w:val="t1"/>
    <w:basedOn w:val="1"/>
    <w:qFormat/>
    <w:uiPriority w:val="0"/>
  </w:style>
  <w:style w:type="paragraph" w:customStyle="1" w:styleId="20">
    <w:name w:val="t2"/>
    <w:basedOn w:val="1"/>
    <w:qFormat/>
    <w:uiPriority w:val="0"/>
  </w:style>
  <w:style w:type="paragraph" w:customStyle="1" w:styleId="21">
    <w:name w:val="t4"/>
    <w:basedOn w:val="1"/>
    <w:qFormat/>
    <w:uiPriority w:val="0"/>
  </w:style>
  <w:style w:type="paragraph" w:customStyle="1" w:styleId="22">
    <w:name w:val="t5"/>
    <w:basedOn w:val="1"/>
    <w:qFormat/>
    <w:uiPriority w:val="0"/>
  </w:style>
  <w:style w:type="paragraph" w:customStyle="1" w:styleId="23">
    <w:name w:val="t6"/>
    <w:basedOn w:val="1"/>
    <w:qFormat/>
    <w:uiPriority w:val="0"/>
  </w:style>
  <w:style w:type="paragraph" w:customStyle="1" w:styleId="24">
    <w:name w:val="t3"/>
    <w:basedOn w:val="1"/>
    <w:link w:val="100"/>
    <w:qFormat/>
    <w:uiPriority w:val="0"/>
  </w:style>
  <w:style w:type="paragraph" w:customStyle="1" w:styleId="25">
    <w:name w:val="t11"/>
    <w:basedOn w:val="1"/>
    <w:link w:val="10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26">
    <w:name w:val="t2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27">
    <w:name w:val="t41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28">
    <w:name w:val="t5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29">
    <w:name w:val="t6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0">
    <w:name w:val="t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31">
    <w:name w:val="t22"/>
    <w:basedOn w:val="1"/>
    <w:qFormat/>
    <w:uiPriority w:val="0"/>
    <w:pPr>
      <w:spacing w:before="750" w:after="100" w:afterAutospacing="1"/>
    </w:pPr>
  </w:style>
  <w:style w:type="paragraph" w:customStyle="1" w:styleId="32">
    <w:name w:val="t31"/>
    <w:basedOn w:val="1"/>
    <w:qFormat/>
    <w:uiPriority w:val="0"/>
    <w:pPr>
      <w:spacing w:before="300" w:after="300"/>
      <w:ind w:firstLine="480"/>
    </w:pPr>
  </w:style>
  <w:style w:type="paragraph" w:customStyle="1" w:styleId="33">
    <w:name w:val="t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34">
    <w:name w:val="t2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35">
    <w:name w:val="t42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36">
    <w:name w:val="t5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7">
    <w:name w:val="t6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8">
    <w:name w:val="t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39">
    <w:name w:val="t24"/>
    <w:basedOn w:val="1"/>
    <w:qFormat/>
    <w:uiPriority w:val="0"/>
    <w:pPr>
      <w:spacing w:before="750" w:after="100" w:afterAutospacing="1"/>
    </w:pPr>
  </w:style>
  <w:style w:type="paragraph" w:customStyle="1" w:styleId="40">
    <w:name w:val="t32"/>
    <w:basedOn w:val="1"/>
    <w:qFormat/>
    <w:uiPriority w:val="0"/>
    <w:pPr>
      <w:spacing w:before="300" w:after="300"/>
      <w:ind w:firstLine="480"/>
    </w:pPr>
  </w:style>
  <w:style w:type="paragraph" w:customStyle="1" w:styleId="41">
    <w:name w:val="notes"/>
    <w:basedOn w:val="1"/>
    <w:qFormat/>
    <w:uiPriority w:val="0"/>
    <w:pPr>
      <w:spacing w:before="100" w:beforeAutospacing="1" w:after="100" w:afterAutospacing="1"/>
    </w:pPr>
  </w:style>
  <w:style w:type="paragraph" w:customStyle="1" w:styleId="42">
    <w:name w:val="t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43">
    <w:name w:val="t2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44">
    <w:name w:val="t43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45">
    <w:name w:val="t5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6">
    <w:name w:val="t6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7">
    <w:name w:val="t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8">
    <w:name w:val="t26"/>
    <w:basedOn w:val="1"/>
    <w:qFormat/>
    <w:uiPriority w:val="0"/>
    <w:pPr>
      <w:spacing w:before="750" w:after="100" w:afterAutospacing="1"/>
    </w:pPr>
  </w:style>
  <w:style w:type="paragraph" w:customStyle="1" w:styleId="49">
    <w:name w:val="t33"/>
    <w:basedOn w:val="1"/>
    <w:qFormat/>
    <w:uiPriority w:val="0"/>
    <w:pPr>
      <w:spacing w:before="300" w:after="300"/>
      <w:ind w:firstLine="480"/>
    </w:pPr>
  </w:style>
  <w:style w:type="paragraph" w:customStyle="1" w:styleId="50">
    <w:name w:val="center-title"/>
    <w:basedOn w:val="1"/>
    <w:qFormat/>
    <w:uiPriority w:val="0"/>
    <w:pPr>
      <w:spacing w:before="100" w:beforeAutospacing="1" w:after="100" w:afterAutospacing="1"/>
    </w:pPr>
  </w:style>
  <w:style w:type="paragraph" w:customStyle="1" w:styleId="51">
    <w:name w:val="t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52">
    <w:name w:val="t2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53">
    <w:name w:val="t44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54">
    <w:name w:val="t5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5">
    <w:name w:val="t6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6">
    <w:name w:val="t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57">
    <w:name w:val="t28"/>
    <w:basedOn w:val="1"/>
    <w:qFormat/>
    <w:uiPriority w:val="0"/>
    <w:pPr>
      <w:spacing w:before="750" w:after="100" w:afterAutospacing="1"/>
    </w:pPr>
  </w:style>
  <w:style w:type="paragraph" w:customStyle="1" w:styleId="58">
    <w:name w:val="t34"/>
    <w:basedOn w:val="1"/>
    <w:qFormat/>
    <w:uiPriority w:val="0"/>
    <w:pPr>
      <w:spacing w:before="300" w:after="300"/>
      <w:ind w:firstLine="480"/>
    </w:pPr>
  </w:style>
  <w:style w:type="paragraph" w:customStyle="1" w:styleId="59">
    <w:name w:val="t19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0">
    <w:name w:val="t29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61">
    <w:name w:val="t45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62">
    <w:name w:val="t5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3">
    <w:name w:val="t6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4">
    <w:name w:val="t110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65">
    <w:name w:val="t210"/>
    <w:basedOn w:val="1"/>
    <w:qFormat/>
    <w:uiPriority w:val="0"/>
    <w:pPr>
      <w:spacing w:before="750" w:after="100" w:afterAutospacing="1"/>
    </w:pPr>
  </w:style>
  <w:style w:type="paragraph" w:customStyle="1" w:styleId="66">
    <w:name w:val="t35"/>
    <w:basedOn w:val="1"/>
    <w:qFormat/>
    <w:uiPriority w:val="0"/>
    <w:pPr>
      <w:spacing w:before="300" w:after="300"/>
      <w:ind w:firstLine="480"/>
    </w:pPr>
  </w:style>
  <w:style w:type="paragraph" w:customStyle="1" w:styleId="67">
    <w:name w:val="t111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8">
    <w:name w:val="t21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69">
    <w:name w:val="t46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0">
    <w:name w:val="t5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1">
    <w:name w:val="t6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2">
    <w:name w:val="t1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73">
    <w:name w:val="t212"/>
    <w:basedOn w:val="1"/>
    <w:qFormat/>
    <w:uiPriority w:val="0"/>
    <w:pPr>
      <w:spacing w:before="750" w:after="100" w:afterAutospacing="1"/>
    </w:pPr>
  </w:style>
  <w:style w:type="paragraph" w:customStyle="1" w:styleId="74">
    <w:name w:val="t36"/>
    <w:basedOn w:val="1"/>
    <w:qFormat/>
    <w:uiPriority w:val="0"/>
    <w:pPr>
      <w:spacing w:before="300" w:after="300"/>
      <w:ind w:firstLine="480"/>
    </w:pPr>
  </w:style>
  <w:style w:type="paragraph" w:customStyle="1" w:styleId="75">
    <w:name w:val="t1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76">
    <w:name w:val="t21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7">
    <w:name w:val="t47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8">
    <w:name w:val="t5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9">
    <w:name w:val="t6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0">
    <w:name w:val="t1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81">
    <w:name w:val="t214"/>
    <w:basedOn w:val="1"/>
    <w:qFormat/>
    <w:uiPriority w:val="0"/>
    <w:pPr>
      <w:spacing w:before="750" w:after="100" w:afterAutospacing="1"/>
    </w:pPr>
  </w:style>
  <w:style w:type="paragraph" w:customStyle="1" w:styleId="82">
    <w:name w:val="t37"/>
    <w:basedOn w:val="1"/>
    <w:qFormat/>
    <w:uiPriority w:val="0"/>
    <w:pPr>
      <w:spacing w:before="300" w:after="300"/>
      <w:ind w:firstLine="480"/>
    </w:pPr>
  </w:style>
  <w:style w:type="paragraph" w:customStyle="1" w:styleId="83">
    <w:name w:val="t1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84">
    <w:name w:val="t21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85">
    <w:name w:val="t48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86">
    <w:name w:val="t5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7">
    <w:name w:val="t6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8">
    <w:name w:val="t1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89">
    <w:name w:val="t216"/>
    <w:basedOn w:val="1"/>
    <w:qFormat/>
    <w:uiPriority w:val="0"/>
    <w:pPr>
      <w:spacing w:before="750" w:after="100" w:afterAutospacing="1"/>
    </w:pPr>
  </w:style>
  <w:style w:type="paragraph" w:customStyle="1" w:styleId="90">
    <w:name w:val="t38"/>
    <w:basedOn w:val="1"/>
    <w:qFormat/>
    <w:uiPriority w:val="0"/>
    <w:pPr>
      <w:spacing w:before="300" w:after="300"/>
      <w:ind w:firstLine="480"/>
    </w:pPr>
  </w:style>
  <w:style w:type="paragraph" w:customStyle="1" w:styleId="91">
    <w:name w:val="t1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92">
    <w:name w:val="t21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93">
    <w:name w:val="t49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94">
    <w:name w:val="t5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5">
    <w:name w:val="t6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6">
    <w:name w:val="t1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7">
    <w:name w:val="t218"/>
    <w:basedOn w:val="1"/>
    <w:qFormat/>
    <w:uiPriority w:val="0"/>
    <w:pPr>
      <w:spacing w:before="750" w:after="100" w:afterAutospacing="1"/>
    </w:pPr>
  </w:style>
  <w:style w:type="paragraph" w:customStyle="1" w:styleId="98">
    <w:name w:val="t39"/>
    <w:basedOn w:val="1"/>
    <w:qFormat/>
    <w:uiPriority w:val="0"/>
    <w:pPr>
      <w:spacing w:before="300" w:after="300"/>
      <w:ind w:firstLine="480"/>
    </w:pPr>
  </w:style>
  <w:style w:type="paragraph" w:customStyle="1" w:styleId="9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0">
    <w:name w:val="页眉 字符"/>
    <w:basedOn w:val="11"/>
    <w:link w:val="2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1">
    <w:name w:val="页脚 字符"/>
    <w:basedOn w:val="11"/>
    <w:link w:val="25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43EF90EB71344A4C81FC50A6C1C19C60</vt:lpwstr>
  </property>
</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2022-01-22T06:51:00Z</dcterms:created>
  <dc:creator>Administrator</dc:creator>
  <cp:lastModifiedBy>Administrator</cp:lastModifiedBy>
  <dcterms:modified xsi:type="dcterms:W3CDTF">2022-02-14T08:37:25Z</dcterms:modified>
  <dc:title>首页</dc:title>
  <cp:revision>8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2588</Words>
  <Characters>2873</Characters>
  <Lines>23</Lines>
  <Paragraphs>10</Paragraphs>
  <TotalTime>7</TotalTime>
  <ScaleCrop>false</ScaleCrop>
  <LinksUpToDate>false</LinksUpToDate>
  <CharactersWithSpaces>5451</CharactersWithSpaces>
  <Application>WPS Office_11.1.0.11294_F1E327BC-269C-435d-A152-05C5408002CA</Application>
  <DocSecurity>0</DocSecurity>
</Properties>
</file>

<file path=customXml/itemProps1.xml><?xml version="1.0" encoding="utf-8"?>
<ds:datastoreItem xmlns:ds="http://schemas.openxmlformats.org/officeDocument/2006/customXml" ds:itemID="{e5cd12be-37d0-4b3e-a604-6375f3827d16}">
  <ds:schemaRefs/>
</ds:datastoreItem>
</file>

<file path=customXml/itemProps2.xml><?xml version="1.0" encoding="utf-8"?>
<ds:datastoreItem xmlns:ds="http://schemas.openxmlformats.org/officeDocument/2006/customXml" ds:itemID="{BE96E1D3-D5DF-4693-B9F0-30749BD49737}">
  <ds:schemaRefs/>
</ds:datastoreItem>
</file>

<file path=customXml/itemProps3.xml><?xml version="1.0" encoding="utf-8"?>
<ds:datastoreItem xmlns:ds="http://schemas.openxmlformats.org/officeDocument/2006/customXml" ds:itemID="{6ad58941-2cbb-45d9-94d9-a52d1fa87bdd}">
  <ds:schemaRefs/>
</ds:datastoreItem>
</file>

<file path=customXml/itemProps4.xml><?xml version="1.0" encoding="utf-8"?>
<ds:datastoreItem xmlns:ds="http://schemas.openxmlformats.org/officeDocument/2006/customXml" ds:itemID="{dda98ade-a864-4563-b10d-619570216b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5437</Words>
  <Characters>7013</Characters>
  <Lines>1</Lines>
  <Paragraphs>1</Paragraphs>
  <TotalTime>8</TotalTime>
  <ScaleCrop>false</ScaleCrop>
  <LinksUpToDate>false</LinksUpToDate>
  <CharactersWithSpaces>7065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2022-01-22T06:51:00Z</dcterms:created>
  <dc:creator>Administrator</dc:creator>
  <cp:lastModifiedBy>小举儿</cp:lastModifiedBy>
  <dcterms:modified xsi:type="dcterms:W3CDTF">2023-02-18T07:07:21Z</dcterms:modified>
  <dc:title>首页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6D7B2F2ADEB247008192265839737B3B</vt:lpwstr>
  </property>
</Properties>
</file>